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9A1F0" w14:textId="2E585C5C" w:rsidR="00534E9B" w:rsidRDefault="00D27EB5">
      <w:r>
        <w:rPr>
          <w:rFonts w:eastAsia="Times New Roman" w:cs="Arial"/>
          <w:b/>
          <w:bCs/>
          <w:noProof/>
          <w:color w:val="000000"/>
          <w:kern w:val="36"/>
          <w:sz w:val="32"/>
          <w:szCs w:val="24"/>
        </w:rPr>
        <w:drawing>
          <wp:anchor distT="0" distB="0" distL="114300" distR="114300" simplePos="0" relativeHeight="251656192" behindDoc="1" locked="0" layoutInCell="1" allowOverlap="1" wp14:anchorId="69C63244" wp14:editId="14C41CC1">
            <wp:simplePos x="0" y="0"/>
            <wp:positionH relativeFrom="column">
              <wp:posOffset>171450</wp:posOffset>
            </wp:positionH>
            <wp:positionV relativeFrom="paragraph">
              <wp:posOffset>247650</wp:posOffset>
            </wp:positionV>
            <wp:extent cx="1150620" cy="1038225"/>
            <wp:effectExtent l="0" t="0" r="0" b="9525"/>
            <wp:wrapTight wrapText="bothSides">
              <wp:wrapPolygon edited="0">
                <wp:start x="0" y="0"/>
                <wp:lineTo x="0" y="21402"/>
                <wp:lineTo x="21099" y="21402"/>
                <wp:lineTo x="21099" y="0"/>
                <wp:lineTo x="0" y="0"/>
              </wp:wrapPolygon>
            </wp:wrapTight>
            <wp:docPr id="1" name="Insert_logo" descr="http://www.clearwater-hs.pinellas.k12.fl.us/Images/ShieldLOGO.jpg">
              <a:hlinkClick xmlns:a="http://schemas.openxmlformats.org/drawingml/2006/main" r:id="rId9"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_logo" descr="http://www.clearwater-hs.pinellas.k12.fl.us/Images/ShieldLOGO.jpg">
                      <a:hlinkClick r:id="rId9" tgtFrame="_parent"/>
                    </pic:cNvPr>
                    <pic:cNvPicPr>
                      <a:picLocks noChangeAspect="1" noChangeArrowheads="1"/>
                    </pic:cNvPicPr>
                  </pic:nvPicPr>
                  <pic:blipFill>
                    <a:blip r:embed="rId10" cstate="print"/>
                    <a:srcRect/>
                    <a:stretch>
                      <a:fillRect/>
                    </a:stretch>
                  </pic:blipFill>
                  <pic:spPr bwMode="auto">
                    <a:xfrm>
                      <a:off x="0" y="0"/>
                      <a:ext cx="1150620" cy="1038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E60A5">
        <w:rPr>
          <w:rFonts w:eastAsia="Times New Roman" w:cs="Arial"/>
          <w:b/>
          <w:bCs/>
          <w:noProof/>
          <w:color w:val="000000"/>
          <w:kern w:val="36"/>
          <w:sz w:val="32"/>
          <w:szCs w:val="24"/>
        </w:rPr>
        <mc:AlternateContent>
          <mc:Choice Requires="wps">
            <w:drawing>
              <wp:anchor distT="0" distB="0" distL="114300" distR="114300" simplePos="0" relativeHeight="251659264" behindDoc="1" locked="0" layoutInCell="1" allowOverlap="1" wp14:anchorId="61010E4B" wp14:editId="303A8089">
                <wp:simplePos x="0" y="0"/>
                <wp:positionH relativeFrom="column">
                  <wp:posOffset>1676400</wp:posOffset>
                </wp:positionH>
                <wp:positionV relativeFrom="paragraph">
                  <wp:posOffset>26035</wp:posOffset>
                </wp:positionV>
                <wp:extent cx="4505325" cy="647700"/>
                <wp:effectExtent l="9525" t="16510" r="9525" b="12065"/>
                <wp:wrapTight wrapText="bothSides">
                  <wp:wrapPolygon edited="0">
                    <wp:start x="7489" y="-318"/>
                    <wp:lineTo x="6850" y="318"/>
                    <wp:lineTo x="6941" y="4129"/>
                    <wp:lineTo x="-46" y="5082"/>
                    <wp:lineTo x="-46" y="9529"/>
                    <wp:lineTo x="2557" y="10482"/>
                    <wp:lineTo x="3882" y="15247"/>
                    <wp:lineTo x="5617" y="20012"/>
                    <wp:lineTo x="5526" y="21600"/>
                    <wp:lineTo x="11005" y="21600"/>
                    <wp:lineTo x="13608" y="21600"/>
                    <wp:lineTo x="16074" y="20965"/>
                    <wp:lineTo x="16120" y="20012"/>
                    <wp:lineTo x="17627" y="15247"/>
                    <wp:lineTo x="21509" y="10165"/>
                    <wp:lineTo x="21646" y="7624"/>
                    <wp:lineTo x="21646" y="5082"/>
                    <wp:lineTo x="13974" y="4765"/>
                    <wp:lineTo x="14750" y="3494"/>
                    <wp:lineTo x="14704" y="-318"/>
                    <wp:lineTo x="7489" y="-318"/>
                  </wp:wrapPolygon>
                </wp:wrapTight>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05325" cy="647700"/>
                        </a:xfrm>
                        <a:prstGeom prst="rect">
                          <a:avLst/>
                        </a:prstGeom>
                        <a:extLst>
                          <a:ext uri="{AF507438-7753-43E0-B8FC-AC1667EBCBE1}">
                            <a14:hiddenEffects xmlns:a14="http://schemas.microsoft.com/office/drawing/2010/main">
                              <a:effectLst/>
                            </a14:hiddenEffects>
                          </a:ext>
                        </a:extLst>
                      </wps:spPr>
                      <wps:txbx>
                        <w:txbxContent>
                          <w:p w14:paraId="1C3B0871" w14:textId="77777777" w:rsidR="006E60A5" w:rsidRDefault="006E60A5" w:rsidP="006E60A5">
                            <w:pPr>
                              <w:pStyle w:val="NormalWeb"/>
                              <w:spacing w:before="0" w:beforeAutospacing="0" w:after="0" w:afterAutospacing="0"/>
                              <w:jc w:val="center"/>
                            </w:pPr>
                            <w:r>
                              <w:rPr>
                                <w:rFonts w:ascii="Lucida Calligraphy" w:hAnsi="Lucida Calligraphy"/>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Clearwater High School</w:t>
                            </w:r>
                          </w:p>
                          <w:p w14:paraId="1FBFAB1F" w14:textId="77777777" w:rsidR="006E60A5" w:rsidRDefault="006E60A5" w:rsidP="006E60A5">
                            <w:pPr>
                              <w:pStyle w:val="NormalWeb"/>
                              <w:spacing w:before="0" w:beforeAutospacing="0" w:after="0" w:afterAutospacing="0"/>
                              <w:jc w:val="center"/>
                            </w:pPr>
                            <w:r>
                              <w:rPr>
                                <w:rFonts w:ascii="Lucida Calligraphy" w:hAnsi="Lucida Calligraphy"/>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Cambridge--Advanced International certificate of Education (AICE)</w:t>
                            </w:r>
                          </w:p>
                          <w:p w14:paraId="17149676" w14:textId="77777777" w:rsidR="006E60A5" w:rsidRDefault="006E60A5" w:rsidP="006E60A5">
                            <w:pPr>
                              <w:pStyle w:val="NormalWeb"/>
                              <w:spacing w:before="0" w:beforeAutospacing="0" w:after="0" w:afterAutospacing="0"/>
                              <w:jc w:val="center"/>
                            </w:pPr>
                            <w:r>
                              <w:rPr>
                                <w:rFonts w:ascii="Lucida Calligraphy" w:hAnsi="Lucida Calligraphy"/>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540 S. Hercules Ave., Clearwater, FL 33764</w:t>
                            </w:r>
                          </w:p>
                          <w:p w14:paraId="0BDCEA50" w14:textId="77777777" w:rsidR="006E60A5" w:rsidRDefault="006E60A5" w:rsidP="006E60A5">
                            <w:pPr>
                              <w:pStyle w:val="NormalWeb"/>
                              <w:spacing w:before="0" w:beforeAutospacing="0" w:after="0" w:afterAutospacing="0"/>
                              <w:jc w:val="center"/>
                            </w:pPr>
                            <w:proofErr w:type="spellStart"/>
                            <w:r>
                              <w:rPr>
                                <w:rFonts w:ascii="Lucida Calligraphy" w:hAnsi="Lucida Calligraphy"/>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ph</w:t>
                            </w:r>
                            <w:proofErr w:type="spellEnd"/>
                            <w:r>
                              <w:rPr>
                                <w:rFonts w:ascii="Lucida Calligraphy" w:hAnsi="Lucida Calligraphy"/>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 xml:space="preserve"> 727.298.1620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010E4B" id="_x0000_t202" coordsize="21600,21600" o:spt="202" path="m,l,21600r21600,l21600,xe">
                <v:stroke joinstyle="miter"/>
                <v:path gradientshapeok="t" o:connecttype="rect"/>
              </v:shapetype>
              <v:shape id="WordArt 3" o:spid="_x0000_s1026" type="#_x0000_t202" style="position:absolute;margin-left:132pt;margin-top:2.05pt;width:354.7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" filled="f" stroked="f">
                <o:lock v:ext="edit" shapetype="t"/>
                <v:textbox style="mso-fit-shape-to-text:t">
                  <w:txbxContent>
                    <w:p w14:paraId="1C3B0871" w14:textId="77777777" w:rsidR="006E60A5" w:rsidRDefault="006E60A5" w:rsidP="006E60A5">
                      <w:pPr>
                        <w:pStyle w:val="NormalWeb"/>
                        <w:spacing w:before="0" w:beforeAutospacing="0" w:after="0" w:afterAutospacing="0"/>
                        <w:jc w:val="center"/>
                      </w:pPr>
                      <w:r>
                        <w:rPr>
                          <w:rFonts w:ascii="Lucida Calligraphy" w:hAnsi="Lucida Calligraphy"/>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Clearwater High School</w:t>
                      </w:r>
                    </w:p>
                    <w:p w14:paraId="1FBFAB1F" w14:textId="77777777" w:rsidR="006E60A5" w:rsidRDefault="006E60A5" w:rsidP="006E60A5">
                      <w:pPr>
                        <w:pStyle w:val="NormalWeb"/>
                        <w:spacing w:before="0" w:beforeAutospacing="0" w:after="0" w:afterAutospacing="0"/>
                        <w:jc w:val="center"/>
                      </w:pPr>
                      <w:r>
                        <w:rPr>
                          <w:rFonts w:ascii="Lucida Calligraphy" w:hAnsi="Lucida Calligraphy"/>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Cambridge--Advanced International certificate of Education (AICE)</w:t>
                      </w:r>
                    </w:p>
                    <w:p w14:paraId="17149676" w14:textId="77777777" w:rsidR="006E60A5" w:rsidRDefault="006E60A5" w:rsidP="006E60A5">
                      <w:pPr>
                        <w:pStyle w:val="NormalWeb"/>
                        <w:spacing w:before="0" w:beforeAutospacing="0" w:after="0" w:afterAutospacing="0"/>
                        <w:jc w:val="center"/>
                      </w:pPr>
                      <w:r>
                        <w:rPr>
                          <w:rFonts w:ascii="Lucida Calligraphy" w:hAnsi="Lucida Calligraphy"/>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540 S. Hercules Ave., Clearwater, FL 33764</w:t>
                      </w:r>
                    </w:p>
                    <w:p w14:paraId="0BDCEA50" w14:textId="77777777" w:rsidR="006E60A5" w:rsidRDefault="006E60A5" w:rsidP="006E60A5">
                      <w:pPr>
                        <w:pStyle w:val="NormalWeb"/>
                        <w:spacing w:before="0" w:beforeAutospacing="0" w:after="0" w:afterAutospacing="0"/>
                        <w:jc w:val="center"/>
                      </w:pPr>
                      <w:proofErr w:type="spellStart"/>
                      <w:r>
                        <w:rPr>
                          <w:rFonts w:ascii="Lucida Calligraphy" w:hAnsi="Lucida Calligraphy"/>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ph</w:t>
                      </w:r>
                      <w:proofErr w:type="spellEnd"/>
                      <w:r>
                        <w:rPr>
                          <w:rFonts w:ascii="Lucida Calligraphy" w:hAnsi="Lucida Calligraphy"/>
                          <w:outline/>
                          <w:color w:val="000000"/>
                          <w:sz w:val="20"/>
                          <w:szCs w:val="20"/>
                          <w14:textOutline w14:w="9525" w14:cap="flat" w14:cmpd="sng" w14:algn="ctr">
                            <w14:solidFill>
                              <w14:srgbClr w14:val="000000"/>
                            </w14:solidFill>
                            <w14:prstDash w14:val="solid"/>
                            <w14:round/>
                          </w14:textOutline>
                          <w14:textFill>
                            <w14:solidFill>
                              <w14:srgbClr w14:val="FFFFFF"/>
                            </w14:solidFill>
                          </w14:textFill>
                        </w:rPr>
                        <w:t xml:space="preserve"> 727.298.1620  </w:t>
                      </w:r>
                    </w:p>
                  </w:txbxContent>
                </v:textbox>
                <w10:wrap type="tight"/>
              </v:shape>
            </w:pict>
          </mc:Fallback>
        </mc:AlternateContent>
      </w:r>
    </w:p>
    <w:p w14:paraId="30863C1F" w14:textId="77777777" w:rsidR="00534E9B" w:rsidRDefault="00534E9B"/>
    <w:p w14:paraId="28BD3320" w14:textId="77777777" w:rsidR="00534E9B" w:rsidRPr="00534E9B" w:rsidRDefault="00534E9B" w:rsidP="00534E9B">
      <w:pPr>
        <w:jc w:val="center"/>
        <w:rPr>
          <w:b/>
          <w:sz w:val="28"/>
          <w:szCs w:val="28"/>
        </w:rPr>
      </w:pPr>
    </w:p>
    <w:p w14:paraId="7D5F1F7F" w14:textId="77777777" w:rsidR="00A76E0D" w:rsidRDefault="00D214F1" w:rsidP="00534E9B">
      <w:pPr>
        <w:spacing w:after="0"/>
        <w:rPr>
          <w:b/>
        </w:rPr>
      </w:pPr>
      <w:r>
        <w:rPr>
          <w:noProof/>
        </w:rPr>
        <w:drawing>
          <wp:anchor distT="0" distB="0" distL="114300" distR="114300" simplePos="0" relativeHeight="251657216" behindDoc="1" locked="0" layoutInCell="1" allowOverlap="1" wp14:anchorId="0D71FF64" wp14:editId="0695F24A">
            <wp:simplePos x="0" y="0"/>
            <wp:positionH relativeFrom="column">
              <wp:posOffset>1990725</wp:posOffset>
            </wp:positionH>
            <wp:positionV relativeFrom="paragraph">
              <wp:posOffset>24765</wp:posOffset>
            </wp:positionV>
            <wp:extent cx="3648075" cy="588645"/>
            <wp:effectExtent l="0" t="0" r="9525" b="1905"/>
            <wp:wrapTight wrapText="bothSides">
              <wp:wrapPolygon edited="0">
                <wp:start x="0" y="0"/>
                <wp:lineTo x="0" y="20971"/>
                <wp:lineTo x="21544" y="20971"/>
                <wp:lineTo x="21544" y="0"/>
                <wp:lineTo x="0" y="0"/>
              </wp:wrapPolygon>
            </wp:wrapTight>
            <wp:docPr id="3" name="Picture 3" descr="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8075" cy="588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85947" w14:textId="77777777" w:rsidR="00A76E0D" w:rsidRDefault="00A76E0D" w:rsidP="00534E9B">
      <w:pPr>
        <w:spacing w:after="0"/>
        <w:rPr>
          <w:b/>
        </w:rPr>
      </w:pPr>
    </w:p>
    <w:p w14:paraId="0395C24D" w14:textId="77777777" w:rsidR="00D214F1" w:rsidRDefault="00D214F1" w:rsidP="00534E9B">
      <w:pPr>
        <w:spacing w:after="0"/>
        <w:rPr>
          <w:rFonts w:ascii="Arial Narrow" w:hAnsi="Arial Narrow"/>
          <w:b/>
          <w:sz w:val="24"/>
          <w:szCs w:val="24"/>
        </w:rPr>
      </w:pPr>
    </w:p>
    <w:p w14:paraId="234BBEB8" w14:textId="77777777" w:rsidR="00875B96" w:rsidRPr="00D214F1" w:rsidRDefault="00534E9B" w:rsidP="00534E9B">
      <w:pPr>
        <w:spacing w:after="0"/>
        <w:rPr>
          <w:rFonts w:ascii="Arial Narrow" w:hAnsi="Arial Narrow"/>
          <w:b/>
          <w:sz w:val="24"/>
          <w:szCs w:val="24"/>
        </w:rPr>
      </w:pPr>
      <w:r w:rsidRPr="00D214F1">
        <w:rPr>
          <w:rFonts w:ascii="Arial Narrow" w:hAnsi="Arial Narrow"/>
          <w:b/>
          <w:sz w:val="24"/>
          <w:szCs w:val="24"/>
        </w:rPr>
        <w:t>What is AICE?</w:t>
      </w:r>
    </w:p>
    <w:p w14:paraId="2BE05BE8" w14:textId="70759469" w:rsidR="00534E9B" w:rsidRPr="00D214F1" w:rsidRDefault="00534E9B" w:rsidP="00534E9B">
      <w:pPr>
        <w:spacing w:after="0"/>
        <w:rPr>
          <w:rFonts w:ascii="Arial Narrow" w:hAnsi="Arial Narrow"/>
          <w:sz w:val="24"/>
          <w:szCs w:val="24"/>
        </w:rPr>
      </w:pPr>
      <w:r w:rsidRPr="00D214F1">
        <w:rPr>
          <w:rFonts w:ascii="Arial Narrow" w:hAnsi="Arial Narrow"/>
          <w:b/>
          <w:sz w:val="24"/>
          <w:szCs w:val="24"/>
        </w:rPr>
        <w:tab/>
      </w:r>
      <w:r w:rsidRPr="00D214F1">
        <w:rPr>
          <w:rFonts w:ascii="Arial Narrow" w:hAnsi="Arial Narrow"/>
          <w:sz w:val="24"/>
          <w:szCs w:val="24"/>
        </w:rPr>
        <w:t xml:space="preserve">Clearwater High School is proud to offer the </w:t>
      </w:r>
      <w:r w:rsidRPr="00D214F1">
        <w:rPr>
          <w:rFonts w:ascii="Arial Narrow" w:hAnsi="Arial Narrow"/>
          <w:i/>
          <w:sz w:val="24"/>
          <w:szCs w:val="24"/>
        </w:rPr>
        <w:t xml:space="preserve">Advanced International Certificate of Education (AICE) </w:t>
      </w:r>
      <w:r w:rsidRPr="00D214F1">
        <w:rPr>
          <w:rFonts w:ascii="Arial Narrow" w:hAnsi="Arial Narrow"/>
          <w:sz w:val="24"/>
          <w:szCs w:val="24"/>
        </w:rPr>
        <w:t xml:space="preserve">for our students. AICE is </w:t>
      </w:r>
      <w:r w:rsidR="004B4C3D" w:rsidRPr="00D214F1">
        <w:rPr>
          <w:rFonts w:ascii="Arial Narrow" w:hAnsi="Arial Narrow"/>
          <w:sz w:val="24"/>
          <w:szCs w:val="24"/>
        </w:rPr>
        <w:t xml:space="preserve">an </w:t>
      </w:r>
      <w:r w:rsidR="004E2124" w:rsidRPr="00D214F1">
        <w:rPr>
          <w:rFonts w:ascii="Arial Narrow" w:hAnsi="Arial Narrow"/>
          <w:sz w:val="24"/>
          <w:szCs w:val="24"/>
        </w:rPr>
        <w:t xml:space="preserve">international diploma that students can earn via an advanced </w:t>
      </w:r>
      <w:r w:rsidR="00D27EB5">
        <w:rPr>
          <w:rFonts w:ascii="Arial Narrow" w:hAnsi="Arial Narrow"/>
          <w:sz w:val="24"/>
          <w:szCs w:val="24"/>
        </w:rPr>
        <w:t xml:space="preserve">international </w:t>
      </w:r>
      <w:r w:rsidR="004E2124" w:rsidRPr="00D214F1">
        <w:rPr>
          <w:rFonts w:ascii="Arial Narrow" w:hAnsi="Arial Narrow"/>
          <w:sz w:val="24"/>
          <w:szCs w:val="24"/>
        </w:rPr>
        <w:t>academic curriculum. The assessment program (syllabus, lab materials, etc.) are written and administered by a non-profit department (CIE) of the University of Cambridge in England.</w:t>
      </w:r>
    </w:p>
    <w:p w14:paraId="59329C8F" w14:textId="564C3807" w:rsidR="004E2124" w:rsidRPr="00D214F1" w:rsidRDefault="004E2124" w:rsidP="00534E9B">
      <w:pPr>
        <w:spacing w:after="0"/>
        <w:rPr>
          <w:rFonts w:ascii="Arial Narrow" w:hAnsi="Arial Narrow"/>
          <w:sz w:val="24"/>
          <w:szCs w:val="24"/>
        </w:rPr>
      </w:pPr>
      <w:r w:rsidRPr="00D214F1">
        <w:rPr>
          <w:rFonts w:ascii="Arial Narrow" w:hAnsi="Arial Narrow"/>
          <w:sz w:val="24"/>
          <w:szCs w:val="24"/>
        </w:rPr>
        <w:tab/>
        <w:t xml:space="preserve">AICE program courses and </w:t>
      </w:r>
      <w:r w:rsidR="00DA3795" w:rsidRPr="00D214F1">
        <w:rPr>
          <w:rFonts w:ascii="Arial Narrow" w:hAnsi="Arial Narrow"/>
          <w:sz w:val="24"/>
          <w:szCs w:val="24"/>
        </w:rPr>
        <w:t>examinations</w:t>
      </w:r>
      <w:r w:rsidRPr="00D214F1">
        <w:rPr>
          <w:rFonts w:ascii="Arial Narrow" w:hAnsi="Arial Narrow"/>
          <w:sz w:val="24"/>
          <w:szCs w:val="24"/>
        </w:rPr>
        <w:t xml:space="preserve"> are </w:t>
      </w:r>
      <w:r w:rsidR="009637C7" w:rsidRPr="00D214F1">
        <w:rPr>
          <w:rFonts w:ascii="Arial Narrow" w:hAnsi="Arial Narrow"/>
          <w:sz w:val="24"/>
          <w:szCs w:val="24"/>
        </w:rPr>
        <w:t>offered during grades 9</w:t>
      </w:r>
      <w:r w:rsidR="00DA3795" w:rsidRPr="00D214F1">
        <w:rPr>
          <w:rFonts w:ascii="Arial Narrow" w:hAnsi="Arial Narrow"/>
          <w:sz w:val="24"/>
          <w:szCs w:val="24"/>
        </w:rPr>
        <w:t>-12 in schools worldwide registered as CIE Centers. There is also pre-</w:t>
      </w:r>
      <w:r w:rsidR="009637C7" w:rsidRPr="00D214F1">
        <w:rPr>
          <w:rFonts w:ascii="Arial Narrow" w:hAnsi="Arial Narrow"/>
          <w:sz w:val="24"/>
          <w:szCs w:val="24"/>
        </w:rPr>
        <w:t>AICE,</w:t>
      </w:r>
      <w:r w:rsidR="00DA3795" w:rsidRPr="00D214F1">
        <w:rPr>
          <w:rFonts w:ascii="Arial Narrow" w:hAnsi="Arial Narrow"/>
          <w:sz w:val="24"/>
          <w:szCs w:val="24"/>
        </w:rPr>
        <w:t xml:space="preserve"> or International General Certificate of Secondary Education (IGCSE), curriculum program for grades 9 and 10. Both Pre-AICE and AICE courses are offered at Clear</w:t>
      </w:r>
      <w:r w:rsidR="00A874A3" w:rsidRPr="00D214F1">
        <w:rPr>
          <w:rFonts w:ascii="Arial Narrow" w:hAnsi="Arial Narrow"/>
          <w:sz w:val="24"/>
          <w:szCs w:val="24"/>
        </w:rPr>
        <w:t xml:space="preserve">water High School. </w:t>
      </w:r>
    </w:p>
    <w:p w14:paraId="05AD0C85" w14:textId="77777777" w:rsidR="00DA3795" w:rsidRPr="00D214F1" w:rsidRDefault="00DA3795" w:rsidP="00534E9B">
      <w:pPr>
        <w:spacing w:after="0"/>
        <w:rPr>
          <w:rFonts w:ascii="Arial Narrow" w:hAnsi="Arial Narrow"/>
          <w:sz w:val="24"/>
          <w:szCs w:val="24"/>
        </w:rPr>
      </w:pPr>
    </w:p>
    <w:p w14:paraId="5AC5F360" w14:textId="77777777" w:rsidR="00DA3795" w:rsidRPr="00D214F1" w:rsidRDefault="00DA3795" w:rsidP="00534E9B">
      <w:pPr>
        <w:spacing w:after="0"/>
        <w:rPr>
          <w:rFonts w:ascii="Arial Narrow" w:hAnsi="Arial Narrow"/>
          <w:b/>
          <w:sz w:val="24"/>
          <w:szCs w:val="24"/>
        </w:rPr>
      </w:pPr>
      <w:r w:rsidRPr="00D214F1">
        <w:rPr>
          <w:rFonts w:ascii="Arial Narrow" w:hAnsi="Arial Narrow"/>
          <w:b/>
          <w:sz w:val="24"/>
          <w:szCs w:val="24"/>
        </w:rPr>
        <w:t>What do I have to do to earn the AICE Diploma?</w:t>
      </w:r>
    </w:p>
    <w:p w14:paraId="77169864" w14:textId="450E559C" w:rsidR="00DA3795" w:rsidRPr="00D214F1" w:rsidRDefault="00DA3795" w:rsidP="00534E9B">
      <w:pPr>
        <w:spacing w:after="0"/>
        <w:rPr>
          <w:rFonts w:ascii="Arial Narrow" w:hAnsi="Arial Narrow"/>
          <w:sz w:val="24"/>
          <w:szCs w:val="24"/>
        </w:rPr>
      </w:pPr>
      <w:r w:rsidRPr="00D214F1">
        <w:rPr>
          <w:rFonts w:ascii="Arial Narrow" w:hAnsi="Arial Narrow"/>
          <w:sz w:val="24"/>
          <w:szCs w:val="24"/>
        </w:rPr>
        <w:tab/>
        <w:t xml:space="preserve">Students must pass </w:t>
      </w:r>
      <w:r w:rsidR="00A76E0D" w:rsidRPr="00D214F1">
        <w:rPr>
          <w:rFonts w:ascii="Arial Narrow" w:hAnsi="Arial Narrow"/>
          <w:sz w:val="24"/>
          <w:szCs w:val="24"/>
        </w:rPr>
        <w:t xml:space="preserve">a minimum of </w:t>
      </w:r>
      <w:r w:rsidR="00A76E0D" w:rsidRPr="00D214F1">
        <w:rPr>
          <w:rFonts w:ascii="Arial Narrow" w:hAnsi="Arial Narrow"/>
          <w:b/>
          <w:i/>
          <w:sz w:val="24"/>
          <w:szCs w:val="24"/>
        </w:rPr>
        <w:t>seven</w:t>
      </w:r>
      <w:r w:rsidRPr="00D214F1">
        <w:rPr>
          <w:rFonts w:ascii="Arial Narrow" w:hAnsi="Arial Narrow"/>
          <w:b/>
          <w:i/>
          <w:sz w:val="24"/>
          <w:szCs w:val="24"/>
        </w:rPr>
        <w:t xml:space="preserve"> credits</w:t>
      </w:r>
      <w:r w:rsidRPr="00D214F1">
        <w:rPr>
          <w:rFonts w:ascii="Arial Narrow" w:hAnsi="Arial Narrow"/>
          <w:sz w:val="24"/>
          <w:szCs w:val="24"/>
        </w:rPr>
        <w:t xml:space="preserve"> worth of examinations. </w:t>
      </w:r>
      <w:r w:rsidR="00A76E0D" w:rsidRPr="00D214F1">
        <w:rPr>
          <w:rFonts w:ascii="Arial Narrow" w:hAnsi="Arial Narrow"/>
          <w:sz w:val="24"/>
          <w:szCs w:val="24"/>
        </w:rPr>
        <w:t xml:space="preserve">Student must pass </w:t>
      </w:r>
      <w:r w:rsidR="00A76E0D" w:rsidRPr="00D214F1">
        <w:rPr>
          <w:rFonts w:ascii="Arial Narrow" w:hAnsi="Arial Narrow"/>
          <w:b/>
          <w:i/>
          <w:sz w:val="24"/>
          <w:szCs w:val="24"/>
        </w:rPr>
        <w:t>A/S Level Global Perspective</w:t>
      </w:r>
      <w:r w:rsidR="00E445C9">
        <w:rPr>
          <w:rFonts w:ascii="Arial Narrow" w:hAnsi="Arial Narrow"/>
          <w:b/>
          <w:i/>
          <w:sz w:val="24"/>
          <w:szCs w:val="24"/>
        </w:rPr>
        <w:t>s</w:t>
      </w:r>
      <w:r w:rsidR="00A76E0D" w:rsidRPr="00D214F1">
        <w:rPr>
          <w:rFonts w:ascii="Arial Narrow" w:hAnsi="Arial Narrow"/>
          <w:sz w:val="24"/>
          <w:szCs w:val="24"/>
        </w:rPr>
        <w:t xml:space="preserve"> and </w:t>
      </w:r>
      <w:r w:rsidR="00A76E0D" w:rsidRPr="00D214F1">
        <w:rPr>
          <w:rFonts w:ascii="Arial Narrow" w:hAnsi="Arial Narrow"/>
          <w:i/>
          <w:sz w:val="24"/>
          <w:szCs w:val="24"/>
        </w:rPr>
        <w:t>a</w:t>
      </w:r>
      <w:r w:rsidRPr="00D214F1">
        <w:rPr>
          <w:rFonts w:ascii="Arial Narrow" w:hAnsi="Arial Narrow"/>
          <w:i/>
          <w:sz w:val="24"/>
          <w:szCs w:val="24"/>
        </w:rPr>
        <w:t xml:space="preserve">t least one examination must </w:t>
      </w:r>
      <w:r w:rsidR="00875B96" w:rsidRPr="00D214F1">
        <w:rPr>
          <w:rFonts w:ascii="Arial Narrow" w:hAnsi="Arial Narrow"/>
          <w:i/>
          <w:sz w:val="24"/>
          <w:szCs w:val="24"/>
        </w:rPr>
        <w:t>come from each of the three sub</w:t>
      </w:r>
      <w:r w:rsidRPr="00D214F1">
        <w:rPr>
          <w:rFonts w:ascii="Arial Narrow" w:hAnsi="Arial Narrow"/>
          <w:i/>
          <w:sz w:val="24"/>
          <w:szCs w:val="24"/>
        </w:rPr>
        <w:t>ject groups</w:t>
      </w:r>
      <w:r w:rsidRPr="00D214F1">
        <w:rPr>
          <w:rFonts w:ascii="Arial Narrow" w:hAnsi="Arial Narrow"/>
          <w:sz w:val="24"/>
          <w:szCs w:val="24"/>
        </w:rPr>
        <w:t>:</w:t>
      </w:r>
    </w:p>
    <w:p w14:paraId="38E13176" w14:textId="77777777" w:rsidR="00875B96" w:rsidRPr="00D214F1" w:rsidRDefault="00875B96" w:rsidP="00875B96">
      <w:pPr>
        <w:pStyle w:val="ListParagraph"/>
        <w:numPr>
          <w:ilvl w:val="0"/>
          <w:numId w:val="1"/>
        </w:numPr>
        <w:spacing w:after="0"/>
        <w:rPr>
          <w:rFonts w:ascii="Arial Narrow" w:hAnsi="Arial Narrow"/>
          <w:sz w:val="24"/>
          <w:szCs w:val="24"/>
        </w:rPr>
      </w:pPr>
      <w:r w:rsidRPr="00D214F1">
        <w:rPr>
          <w:rFonts w:ascii="Arial Narrow" w:hAnsi="Arial Narrow"/>
          <w:sz w:val="24"/>
          <w:szCs w:val="24"/>
        </w:rPr>
        <w:t>Mathematics &amp; Sciences</w:t>
      </w:r>
    </w:p>
    <w:p w14:paraId="32333C88" w14:textId="77777777" w:rsidR="00875B96" w:rsidRPr="00D214F1" w:rsidRDefault="00875B96" w:rsidP="00875B96">
      <w:pPr>
        <w:pStyle w:val="ListParagraph"/>
        <w:numPr>
          <w:ilvl w:val="0"/>
          <w:numId w:val="1"/>
        </w:numPr>
        <w:spacing w:after="0"/>
        <w:rPr>
          <w:rFonts w:ascii="Arial Narrow" w:hAnsi="Arial Narrow"/>
          <w:sz w:val="24"/>
          <w:szCs w:val="24"/>
        </w:rPr>
      </w:pPr>
      <w:r w:rsidRPr="00D214F1">
        <w:rPr>
          <w:rFonts w:ascii="Arial Narrow" w:hAnsi="Arial Narrow"/>
          <w:sz w:val="24"/>
          <w:szCs w:val="24"/>
        </w:rPr>
        <w:t>Languages</w:t>
      </w:r>
    </w:p>
    <w:p w14:paraId="72A5FDE0" w14:textId="77777777" w:rsidR="00875B96" w:rsidRPr="00D214F1" w:rsidRDefault="00875B96" w:rsidP="00875B96">
      <w:pPr>
        <w:pStyle w:val="ListParagraph"/>
        <w:numPr>
          <w:ilvl w:val="0"/>
          <w:numId w:val="1"/>
        </w:numPr>
        <w:spacing w:after="0"/>
        <w:rPr>
          <w:rFonts w:ascii="Arial Narrow" w:hAnsi="Arial Narrow"/>
          <w:sz w:val="24"/>
          <w:szCs w:val="24"/>
        </w:rPr>
      </w:pPr>
      <w:r w:rsidRPr="00D214F1">
        <w:rPr>
          <w:rFonts w:ascii="Arial Narrow" w:hAnsi="Arial Narrow"/>
          <w:sz w:val="24"/>
          <w:szCs w:val="24"/>
        </w:rPr>
        <w:t>Arts &amp; Humanities.</w:t>
      </w:r>
    </w:p>
    <w:p w14:paraId="65097DB9" w14:textId="77777777" w:rsidR="00A76E0D" w:rsidRPr="00D214F1" w:rsidRDefault="00A76E0D" w:rsidP="00A76E0D">
      <w:pPr>
        <w:spacing w:after="0"/>
        <w:rPr>
          <w:rFonts w:ascii="Arial Narrow" w:hAnsi="Arial Narrow"/>
          <w:sz w:val="24"/>
          <w:szCs w:val="24"/>
        </w:rPr>
      </w:pPr>
      <w:r w:rsidRPr="00D214F1">
        <w:rPr>
          <w:rFonts w:ascii="Arial Narrow" w:hAnsi="Arial Narrow"/>
          <w:sz w:val="24"/>
          <w:szCs w:val="24"/>
        </w:rPr>
        <w:t>Students may also earn credits from the following subject area:</w:t>
      </w:r>
    </w:p>
    <w:p w14:paraId="38290C15" w14:textId="77777777" w:rsidR="00A76E0D" w:rsidRPr="00D214F1" w:rsidRDefault="00A76E0D" w:rsidP="00A76E0D">
      <w:pPr>
        <w:pStyle w:val="ListParagraph"/>
        <w:numPr>
          <w:ilvl w:val="0"/>
          <w:numId w:val="1"/>
        </w:numPr>
        <w:spacing w:after="0"/>
        <w:rPr>
          <w:rFonts w:ascii="Arial Narrow" w:hAnsi="Arial Narrow"/>
          <w:sz w:val="24"/>
          <w:szCs w:val="24"/>
        </w:rPr>
      </w:pPr>
      <w:r w:rsidRPr="00D214F1">
        <w:rPr>
          <w:rFonts w:ascii="Arial Narrow" w:hAnsi="Arial Narrow"/>
          <w:sz w:val="24"/>
          <w:szCs w:val="24"/>
        </w:rPr>
        <w:t xml:space="preserve"> Interdisciplinary and Skills-Based Subjects</w:t>
      </w:r>
    </w:p>
    <w:p w14:paraId="19C14E5C" w14:textId="77777777" w:rsidR="00875B96" w:rsidRPr="00D214F1" w:rsidRDefault="00875B96" w:rsidP="00875B96">
      <w:pPr>
        <w:spacing w:after="0"/>
        <w:rPr>
          <w:rFonts w:ascii="Arial Narrow" w:hAnsi="Arial Narrow"/>
          <w:i/>
          <w:sz w:val="24"/>
          <w:szCs w:val="24"/>
        </w:rPr>
      </w:pPr>
      <w:r w:rsidRPr="00D214F1">
        <w:rPr>
          <w:rFonts w:ascii="Arial Narrow" w:hAnsi="Arial Narrow"/>
          <w:i/>
          <w:sz w:val="24"/>
          <w:szCs w:val="24"/>
        </w:rPr>
        <w:t>Advanced Subsidiary (AS) Level exams count for one credit</w:t>
      </w:r>
      <w:r w:rsidR="00E445C9">
        <w:rPr>
          <w:rFonts w:ascii="Arial Narrow" w:hAnsi="Arial Narrow"/>
          <w:i/>
          <w:sz w:val="24"/>
          <w:szCs w:val="24"/>
        </w:rPr>
        <w:t>,</w:t>
      </w:r>
      <w:r w:rsidRPr="00D214F1">
        <w:rPr>
          <w:rFonts w:ascii="Arial Narrow" w:hAnsi="Arial Narrow"/>
          <w:i/>
          <w:sz w:val="24"/>
          <w:szCs w:val="24"/>
        </w:rPr>
        <w:t xml:space="preserve"> and Advanced (A) Level exams for two credits</w:t>
      </w:r>
      <w:r w:rsidR="00E445C9">
        <w:rPr>
          <w:rFonts w:ascii="Arial Narrow" w:hAnsi="Arial Narrow"/>
          <w:i/>
          <w:sz w:val="24"/>
          <w:szCs w:val="24"/>
        </w:rPr>
        <w:t xml:space="preserve"> towards the 7 required for the AICE Diploma</w:t>
      </w:r>
      <w:r w:rsidRPr="00D214F1">
        <w:rPr>
          <w:rFonts w:ascii="Arial Narrow" w:hAnsi="Arial Narrow"/>
          <w:i/>
          <w:sz w:val="24"/>
          <w:szCs w:val="24"/>
        </w:rPr>
        <w:t>.</w:t>
      </w:r>
    </w:p>
    <w:p w14:paraId="27E7D2E6" w14:textId="77777777" w:rsidR="00875B96" w:rsidRPr="00D214F1" w:rsidRDefault="00875B96" w:rsidP="00875B96">
      <w:pPr>
        <w:spacing w:after="0"/>
        <w:rPr>
          <w:rFonts w:ascii="Arial Narrow" w:hAnsi="Arial Narrow"/>
          <w:sz w:val="24"/>
          <w:szCs w:val="24"/>
        </w:rPr>
      </w:pPr>
    </w:p>
    <w:p w14:paraId="0392933B" w14:textId="77777777" w:rsidR="00875B96" w:rsidRPr="00D214F1" w:rsidRDefault="00875B96" w:rsidP="00875B96">
      <w:pPr>
        <w:spacing w:after="0"/>
        <w:rPr>
          <w:rFonts w:ascii="Arial Narrow" w:hAnsi="Arial Narrow"/>
          <w:b/>
          <w:sz w:val="24"/>
          <w:szCs w:val="24"/>
        </w:rPr>
      </w:pPr>
      <w:r w:rsidRPr="00D214F1">
        <w:rPr>
          <w:rFonts w:ascii="Arial Narrow" w:hAnsi="Arial Narrow"/>
          <w:b/>
          <w:sz w:val="24"/>
          <w:szCs w:val="24"/>
        </w:rPr>
        <w:t>Where is AICE accepted and recognized?</w:t>
      </w:r>
    </w:p>
    <w:p w14:paraId="2926F176" w14:textId="77777777" w:rsidR="00875B96" w:rsidRPr="00D214F1" w:rsidRDefault="00875B96" w:rsidP="00875B96">
      <w:pPr>
        <w:spacing w:after="0"/>
        <w:rPr>
          <w:rFonts w:ascii="Arial Narrow" w:hAnsi="Arial Narrow"/>
          <w:sz w:val="24"/>
          <w:szCs w:val="24"/>
        </w:rPr>
      </w:pPr>
      <w:r w:rsidRPr="00D214F1">
        <w:rPr>
          <w:rFonts w:ascii="Arial Narrow" w:hAnsi="Arial Narrow"/>
          <w:sz w:val="24"/>
          <w:szCs w:val="24"/>
        </w:rPr>
        <w:tab/>
        <w:t xml:space="preserve">The qualifications within the AICE Diploma framework have a currency with strong levels of international recognition. University applicants </w:t>
      </w:r>
      <w:r w:rsidR="00E445C9" w:rsidRPr="00D214F1">
        <w:rPr>
          <w:rFonts w:ascii="Arial Narrow" w:hAnsi="Arial Narrow"/>
          <w:sz w:val="24"/>
          <w:szCs w:val="24"/>
        </w:rPr>
        <w:t>can</w:t>
      </w:r>
      <w:r w:rsidRPr="00D214F1">
        <w:rPr>
          <w:rFonts w:ascii="Arial Narrow" w:hAnsi="Arial Narrow"/>
          <w:sz w:val="24"/>
          <w:szCs w:val="24"/>
        </w:rPr>
        <w:t xml:space="preserve"> refer to their levels of achievement both in terms of the constituent </w:t>
      </w:r>
      <w:r w:rsidR="00D214F1" w:rsidRPr="00D214F1">
        <w:rPr>
          <w:rFonts w:ascii="Arial Narrow" w:hAnsi="Arial Narrow"/>
          <w:sz w:val="24"/>
          <w:szCs w:val="24"/>
        </w:rPr>
        <w:t>parts and</w:t>
      </w:r>
      <w:r w:rsidRPr="00D214F1">
        <w:rPr>
          <w:rFonts w:ascii="Arial Narrow" w:hAnsi="Arial Narrow"/>
          <w:sz w:val="24"/>
          <w:szCs w:val="24"/>
        </w:rPr>
        <w:t xml:space="preserve"> demonstrate the breadth of their studies across th</w:t>
      </w:r>
      <w:r w:rsidR="004A2712" w:rsidRPr="00D214F1">
        <w:rPr>
          <w:rFonts w:ascii="Arial Narrow" w:hAnsi="Arial Narrow"/>
          <w:sz w:val="24"/>
          <w:szCs w:val="24"/>
        </w:rPr>
        <w:t xml:space="preserve">e </w:t>
      </w:r>
      <w:r w:rsidRPr="00D214F1">
        <w:rPr>
          <w:rFonts w:ascii="Arial Narrow" w:hAnsi="Arial Narrow"/>
          <w:sz w:val="24"/>
          <w:szCs w:val="24"/>
        </w:rPr>
        <w:t xml:space="preserve">subject areas. Therefore, students following an AICE program </w:t>
      </w:r>
      <w:r w:rsidR="00C022DA" w:rsidRPr="00D214F1">
        <w:rPr>
          <w:rFonts w:ascii="Arial Narrow" w:hAnsi="Arial Narrow"/>
          <w:sz w:val="24"/>
          <w:szCs w:val="24"/>
        </w:rPr>
        <w:t>score</w:t>
      </w:r>
      <w:r w:rsidRPr="00D214F1">
        <w:rPr>
          <w:rFonts w:ascii="Arial Narrow" w:hAnsi="Arial Narrow"/>
          <w:sz w:val="24"/>
          <w:szCs w:val="24"/>
        </w:rPr>
        <w:t xml:space="preserve"> a double advantage—</w:t>
      </w:r>
      <w:r w:rsidR="00C022DA" w:rsidRPr="00D214F1">
        <w:rPr>
          <w:rFonts w:ascii="Arial Narrow" w:hAnsi="Arial Narrow"/>
          <w:sz w:val="24"/>
          <w:szCs w:val="24"/>
        </w:rPr>
        <w:t>admissions</w:t>
      </w:r>
      <w:r w:rsidRPr="00D214F1">
        <w:rPr>
          <w:rFonts w:ascii="Arial Narrow" w:hAnsi="Arial Narrow"/>
          <w:sz w:val="24"/>
          <w:szCs w:val="24"/>
        </w:rPr>
        <w:t xml:space="preserve"> officers recognize the </w:t>
      </w:r>
      <w:r w:rsidR="00C022DA" w:rsidRPr="00D214F1">
        <w:rPr>
          <w:rFonts w:ascii="Arial Narrow" w:hAnsi="Arial Narrow"/>
          <w:sz w:val="24"/>
          <w:szCs w:val="24"/>
        </w:rPr>
        <w:t>International</w:t>
      </w:r>
      <w:r w:rsidRPr="00D214F1">
        <w:rPr>
          <w:rFonts w:ascii="Arial Narrow" w:hAnsi="Arial Narrow"/>
          <w:sz w:val="24"/>
          <w:szCs w:val="24"/>
        </w:rPr>
        <w:t xml:space="preserve"> A and AS Level gold standard, but </w:t>
      </w:r>
      <w:r w:rsidR="00C022DA" w:rsidRPr="00D214F1">
        <w:rPr>
          <w:rFonts w:ascii="Arial Narrow" w:hAnsi="Arial Narrow"/>
          <w:sz w:val="24"/>
          <w:szCs w:val="24"/>
        </w:rPr>
        <w:t>also</w:t>
      </w:r>
      <w:r w:rsidRPr="00D214F1">
        <w:rPr>
          <w:rFonts w:ascii="Arial Narrow" w:hAnsi="Arial Narrow"/>
          <w:sz w:val="24"/>
          <w:szCs w:val="24"/>
        </w:rPr>
        <w:t xml:space="preserve"> value a student’s bread</w:t>
      </w:r>
      <w:r w:rsidR="00C022DA" w:rsidRPr="00D214F1">
        <w:rPr>
          <w:rFonts w:ascii="Arial Narrow" w:hAnsi="Arial Narrow"/>
          <w:sz w:val="24"/>
          <w:szCs w:val="24"/>
        </w:rPr>
        <w:t>th of study.</w:t>
      </w:r>
    </w:p>
    <w:p w14:paraId="560A0A17" w14:textId="77777777" w:rsidR="00C022DA" w:rsidRPr="00D214F1" w:rsidRDefault="00C022DA" w:rsidP="00875B96">
      <w:pPr>
        <w:spacing w:after="0"/>
        <w:rPr>
          <w:rFonts w:ascii="Arial Narrow" w:hAnsi="Arial Narrow"/>
          <w:sz w:val="24"/>
          <w:szCs w:val="24"/>
        </w:rPr>
      </w:pPr>
      <w:r w:rsidRPr="00D214F1">
        <w:rPr>
          <w:rFonts w:ascii="Arial Narrow" w:hAnsi="Arial Narrow"/>
          <w:sz w:val="24"/>
          <w:szCs w:val="24"/>
        </w:rPr>
        <w:tab/>
        <w:t xml:space="preserve">Universities and other higher education institutes may have specific admissions requirements for some courses and vary in the amount of credit given to AICE </w:t>
      </w:r>
      <w:r w:rsidR="00245278" w:rsidRPr="00D214F1">
        <w:rPr>
          <w:rFonts w:ascii="Arial Narrow" w:hAnsi="Arial Narrow"/>
          <w:sz w:val="24"/>
          <w:szCs w:val="24"/>
        </w:rPr>
        <w:t>students,</w:t>
      </w:r>
      <w:r w:rsidRPr="00D214F1">
        <w:rPr>
          <w:rFonts w:ascii="Arial Narrow" w:hAnsi="Arial Narrow"/>
          <w:sz w:val="24"/>
          <w:szCs w:val="24"/>
        </w:rPr>
        <w:t xml:space="preserve"> so it is advisable to contact them directly for advice. </w:t>
      </w:r>
    </w:p>
    <w:p w14:paraId="5A320678" w14:textId="77777777" w:rsidR="00C022DA" w:rsidRPr="00D214F1" w:rsidRDefault="00C022DA" w:rsidP="00875B96">
      <w:pPr>
        <w:spacing w:after="0"/>
        <w:rPr>
          <w:rFonts w:ascii="Arial Narrow" w:hAnsi="Arial Narrow"/>
          <w:sz w:val="24"/>
          <w:szCs w:val="24"/>
        </w:rPr>
      </w:pPr>
    </w:p>
    <w:p w14:paraId="4C2F1BEF" w14:textId="77777777" w:rsidR="00C022DA" w:rsidRPr="00D214F1" w:rsidRDefault="00C022DA" w:rsidP="00875B96">
      <w:pPr>
        <w:spacing w:after="0"/>
        <w:rPr>
          <w:rFonts w:ascii="Arial Narrow" w:hAnsi="Arial Narrow"/>
          <w:b/>
          <w:sz w:val="24"/>
          <w:szCs w:val="24"/>
        </w:rPr>
      </w:pPr>
      <w:r w:rsidRPr="00D214F1">
        <w:rPr>
          <w:rFonts w:ascii="Arial Narrow" w:hAnsi="Arial Narrow"/>
          <w:b/>
          <w:sz w:val="24"/>
          <w:szCs w:val="24"/>
        </w:rPr>
        <w:t>Which students can benefit from AICE?</w:t>
      </w:r>
    </w:p>
    <w:p w14:paraId="464F80B5" w14:textId="77777777" w:rsidR="00C022DA" w:rsidRPr="00D214F1" w:rsidRDefault="00C022DA" w:rsidP="00875B96">
      <w:pPr>
        <w:spacing w:after="0"/>
        <w:rPr>
          <w:rFonts w:ascii="Arial Narrow" w:hAnsi="Arial Narrow"/>
          <w:sz w:val="24"/>
          <w:szCs w:val="24"/>
        </w:rPr>
      </w:pPr>
      <w:r w:rsidRPr="00D214F1">
        <w:rPr>
          <w:rFonts w:ascii="Arial Narrow" w:hAnsi="Arial Narrow"/>
          <w:b/>
          <w:sz w:val="24"/>
          <w:szCs w:val="24"/>
        </w:rPr>
        <w:tab/>
      </w:r>
      <w:r w:rsidRPr="00D214F1">
        <w:rPr>
          <w:rFonts w:ascii="Arial Narrow" w:hAnsi="Arial Narrow"/>
          <w:sz w:val="24"/>
          <w:szCs w:val="24"/>
        </w:rPr>
        <w:t>Anyone planning to attend post-secondary education at the university level</w:t>
      </w:r>
      <w:r w:rsidR="003A1F92" w:rsidRPr="00D214F1">
        <w:rPr>
          <w:rFonts w:ascii="Arial Narrow" w:hAnsi="Arial Narrow"/>
          <w:sz w:val="24"/>
          <w:szCs w:val="24"/>
        </w:rPr>
        <w:t>, as well as those who enter the world of business, will benefit from studying this broad and balanced curriculum and the skills they will gain from it.</w:t>
      </w:r>
    </w:p>
    <w:p w14:paraId="73097445" w14:textId="77777777" w:rsidR="00194DB0" w:rsidRPr="00D214F1" w:rsidRDefault="00194DB0" w:rsidP="00875B96">
      <w:pPr>
        <w:spacing w:after="0"/>
        <w:rPr>
          <w:rFonts w:ascii="Arial Narrow" w:hAnsi="Arial Narrow"/>
          <w:sz w:val="24"/>
          <w:szCs w:val="24"/>
        </w:rPr>
      </w:pPr>
    </w:p>
    <w:p w14:paraId="4CBE7713" w14:textId="77777777" w:rsidR="00194DB0" w:rsidRPr="00D214F1" w:rsidRDefault="00194DB0" w:rsidP="00875B96">
      <w:pPr>
        <w:spacing w:after="0"/>
        <w:rPr>
          <w:rFonts w:ascii="Arial Narrow" w:hAnsi="Arial Narrow"/>
          <w:b/>
          <w:sz w:val="24"/>
          <w:szCs w:val="24"/>
        </w:rPr>
      </w:pPr>
      <w:r w:rsidRPr="00D214F1">
        <w:rPr>
          <w:rFonts w:ascii="Arial Narrow" w:hAnsi="Arial Narrow"/>
          <w:b/>
          <w:sz w:val="24"/>
          <w:szCs w:val="24"/>
        </w:rPr>
        <w:t>Do students have to earn the full AICE Diploma in order to earn college credits?</w:t>
      </w:r>
    </w:p>
    <w:p w14:paraId="41EADF0E" w14:textId="77777777" w:rsidR="00194DB0" w:rsidRPr="00D214F1" w:rsidRDefault="00194DB0" w:rsidP="00875B96">
      <w:pPr>
        <w:spacing w:after="0"/>
        <w:rPr>
          <w:rFonts w:ascii="Arial Narrow" w:hAnsi="Arial Narrow"/>
          <w:sz w:val="24"/>
          <w:szCs w:val="24"/>
        </w:rPr>
      </w:pPr>
      <w:r w:rsidRPr="00D214F1">
        <w:rPr>
          <w:rFonts w:ascii="Arial Narrow" w:hAnsi="Arial Narrow"/>
          <w:b/>
          <w:sz w:val="24"/>
          <w:szCs w:val="24"/>
        </w:rPr>
        <w:tab/>
      </w:r>
      <w:r w:rsidRPr="00D214F1">
        <w:rPr>
          <w:rFonts w:ascii="Arial Narrow" w:hAnsi="Arial Narrow"/>
          <w:sz w:val="24"/>
          <w:szCs w:val="24"/>
        </w:rPr>
        <w:t>No. Student</w:t>
      </w:r>
      <w:r w:rsidR="00E445C9">
        <w:rPr>
          <w:rFonts w:ascii="Arial Narrow" w:hAnsi="Arial Narrow"/>
          <w:sz w:val="24"/>
          <w:szCs w:val="24"/>
        </w:rPr>
        <w:t>s</w:t>
      </w:r>
      <w:r w:rsidRPr="00D214F1">
        <w:rPr>
          <w:rFonts w:ascii="Arial Narrow" w:hAnsi="Arial Narrow"/>
          <w:sz w:val="24"/>
          <w:szCs w:val="24"/>
        </w:rPr>
        <w:t xml:space="preserve"> receive General Certificate of Education (GCE) subject certificates for AS and A </w:t>
      </w:r>
      <w:proofErr w:type="gramStart"/>
      <w:r w:rsidRPr="00D214F1">
        <w:rPr>
          <w:rFonts w:ascii="Arial Narrow" w:hAnsi="Arial Narrow"/>
          <w:sz w:val="24"/>
          <w:szCs w:val="24"/>
        </w:rPr>
        <w:t>Level examinations</w:t>
      </w:r>
      <w:proofErr w:type="gramEnd"/>
      <w:r w:rsidRPr="00D214F1">
        <w:rPr>
          <w:rFonts w:ascii="Arial Narrow" w:hAnsi="Arial Narrow"/>
          <w:sz w:val="24"/>
          <w:szCs w:val="24"/>
        </w:rPr>
        <w:t xml:space="preserve"> passed. Colleges award credit on a subject-by-subject basis according to grades earned on individual examinations passed.</w:t>
      </w:r>
    </w:p>
    <w:p w14:paraId="6A7BFD0A" w14:textId="77777777" w:rsidR="004A2712" w:rsidRPr="00D214F1" w:rsidRDefault="004A2712" w:rsidP="00875B96">
      <w:pPr>
        <w:spacing w:after="0"/>
        <w:rPr>
          <w:rFonts w:ascii="Arial Narrow" w:hAnsi="Arial Narrow"/>
          <w:sz w:val="24"/>
          <w:szCs w:val="24"/>
        </w:rPr>
      </w:pPr>
    </w:p>
    <w:p w14:paraId="31A76A7C" w14:textId="77777777" w:rsidR="00A874A3" w:rsidRPr="00D214F1" w:rsidRDefault="00A874A3" w:rsidP="00875B96">
      <w:pPr>
        <w:spacing w:after="0"/>
        <w:rPr>
          <w:rFonts w:ascii="Arial Narrow" w:hAnsi="Arial Narrow"/>
          <w:sz w:val="24"/>
          <w:szCs w:val="24"/>
        </w:rPr>
      </w:pPr>
    </w:p>
    <w:p w14:paraId="7EACE891" w14:textId="77777777" w:rsidR="004A2712" w:rsidRPr="00D214F1" w:rsidRDefault="004A2712" w:rsidP="00875B96">
      <w:pPr>
        <w:spacing w:after="0"/>
        <w:rPr>
          <w:rFonts w:ascii="Arial Narrow" w:hAnsi="Arial Narrow"/>
          <w:sz w:val="24"/>
          <w:szCs w:val="24"/>
        </w:rPr>
      </w:pPr>
    </w:p>
    <w:p w14:paraId="4A62F47E" w14:textId="77777777" w:rsidR="00DA3795" w:rsidRPr="00D214F1" w:rsidRDefault="001C1EAA" w:rsidP="00534E9B">
      <w:pPr>
        <w:spacing w:after="0"/>
        <w:rPr>
          <w:rFonts w:ascii="Arial Narrow" w:eastAsia="Times New Roman" w:hAnsi="Arial Narrow" w:cs="Arial"/>
          <w:b/>
          <w:bCs/>
          <w:sz w:val="24"/>
          <w:szCs w:val="24"/>
        </w:rPr>
      </w:pPr>
      <w:r w:rsidRPr="00D214F1">
        <w:rPr>
          <w:rFonts w:ascii="Arial Narrow" w:eastAsia="Times New Roman" w:hAnsi="Arial Narrow" w:cs="Arial"/>
          <w:b/>
          <w:bCs/>
          <w:sz w:val="24"/>
          <w:szCs w:val="24"/>
        </w:rPr>
        <w:t>Do many colleges and universities award credit for examinations passed?</w:t>
      </w:r>
    </w:p>
    <w:p w14:paraId="514A5C51" w14:textId="77777777" w:rsidR="002A6D4A" w:rsidRPr="00D214F1" w:rsidRDefault="001C1EAA" w:rsidP="00534E9B">
      <w:pPr>
        <w:spacing w:after="0"/>
        <w:rPr>
          <w:rFonts w:ascii="Arial Narrow" w:eastAsia="Times New Roman" w:hAnsi="Arial Narrow" w:cs="Arial"/>
          <w:bCs/>
          <w:sz w:val="24"/>
          <w:szCs w:val="24"/>
        </w:rPr>
      </w:pPr>
      <w:r w:rsidRPr="00D214F1">
        <w:rPr>
          <w:rFonts w:ascii="Arial Narrow" w:eastAsia="Times New Roman" w:hAnsi="Arial Narrow" w:cs="Arial"/>
          <w:b/>
          <w:bCs/>
          <w:sz w:val="24"/>
          <w:szCs w:val="24"/>
        </w:rPr>
        <w:tab/>
      </w:r>
      <w:r w:rsidR="002A6D4A" w:rsidRPr="00D214F1">
        <w:rPr>
          <w:rFonts w:ascii="Arial Narrow" w:eastAsia="Times New Roman" w:hAnsi="Arial Narrow" w:cs="Arial"/>
          <w:bCs/>
          <w:sz w:val="24"/>
          <w:szCs w:val="24"/>
        </w:rPr>
        <w:t>Yes. CIE publishes a list on their website of US universities that have provided written statements of their AICE (which includes AS and A Levels) recognition policy.</w:t>
      </w:r>
    </w:p>
    <w:p w14:paraId="2CC46166" w14:textId="08F16FB4" w:rsidR="001C1EAA" w:rsidRPr="00D214F1" w:rsidRDefault="002A6D4A" w:rsidP="00534E9B">
      <w:pPr>
        <w:spacing w:after="0"/>
        <w:rPr>
          <w:rFonts w:ascii="Arial Narrow" w:eastAsia="Times New Roman" w:hAnsi="Arial Narrow" w:cs="Arial"/>
          <w:bCs/>
          <w:sz w:val="24"/>
          <w:szCs w:val="24"/>
        </w:rPr>
      </w:pPr>
      <w:r w:rsidRPr="00D214F1">
        <w:rPr>
          <w:rFonts w:ascii="Arial Narrow" w:eastAsia="Times New Roman" w:hAnsi="Arial Narrow" w:cs="Arial"/>
          <w:bCs/>
          <w:sz w:val="24"/>
          <w:szCs w:val="24"/>
        </w:rPr>
        <w:tab/>
        <w:t>If a univ</w:t>
      </w:r>
      <w:r w:rsidR="007A507E" w:rsidRPr="00D214F1">
        <w:rPr>
          <w:rFonts w:ascii="Arial Narrow" w:eastAsia="Times New Roman" w:hAnsi="Arial Narrow" w:cs="Arial"/>
          <w:bCs/>
          <w:sz w:val="24"/>
          <w:szCs w:val="24"/>
        </w:rPr>
        <w:t>ersity admissions counselor is unfamiliar with AICE, you</w:t>
      </w:r>
      <w:r w:rsidR="00A874A3" w:rsidRPr="00D214F1">
        <w:rPr>
          <w:rFonts w:ascii="Arial Narrow" w:eastAsia="Times New Roman" w:hAnsi="Arial Narrow" w:cs="Arial"/>
          <w:bCs/>
          <w:sz w:val="24"/>
          <w:szCs w:val="24"/>
        </w:rPr>
        <w:t xml:space="preserve"> should</w:t>
      </w:r>
      <w:r w:rsidR="007A507E" w:rsidRPr="00D214F1">
        <w:rPr>
          <w:rFonts w:ascii="Arial Narrow" w:eastAsia="Times New Roman" w:hAnsi="Arial Narrow" w:cs="Arial"/>
          <w:bCs/>
          <w:sz w:val="24"/>
          <w:szCs w:val="24"/>
        </w:rPr>
        <w:t xml:space="preserve"> ask to speak to the </w:t>
      </w:r>
      <w:r w:rsidR="007A507E" w:rsidRPr="00D214F1">
        <w:rPr>
          <w:rFonts w:ascii="Arial Narrow" w:eastAsia="Times New Roman" w:hAnsi="Arial Narrow" w:cs="Arial"/>
          <w:bCs/>
          <w:i/>
          <w:sz w:val="24"/>
          <w:szCs w:val="24"/>
        </w:rPr>
        <w:t>international admissions counselor</w:t>
      </w:r>
      <w:r w:rsidR="007A507E" w:rsidRPr="00D214F1">
        <w:rPr>
          <w:rFonts w:ascii="Arial Narrow" w:eastAsia="Times New Roman" w:hAnsi="Arial Narrow" w:cs="Arial"/>
          <w:bCs/>
          <w:sz w:val="24"/>
          <w:szCs w:val="24"/>
        </w:rPr>
        <w:t>. All public</w:t>
      </w:r>
      <w:r w:rsidRPr="00D214F1">
        <w:rPr>
          <w:rFonts w:ascii="Arial Narrow" w:eastAsia="Times New Roman" w:hAnsi="Arial Narrow" w:cs="Arial"/>
          <w:bCs/>
          <w:sz w:val="24"/>
          <w:szCs w:val="24"/>
        </w:rPr>
        <w:t xml:space="preserve"> </w:t>
      </w:r>
      <w:r w:rsidR="007A507E" w:rsidRPr="00D214F1">
        <w:rPr>
          <w:rFonts w:ascii="Arial Narrow" w:eastAsia="Times New Roman" w:hAnsi="Arial Narrow" w:cs="Arial"/>
          <w:bCs/>
          <w:sz w:val="24"/>
          <w:szCs w:val="24"/>
        </w:rPr>
        <w:t>universities and community colleges in Florida Award up to 45 hours of college credit for AICE exams passed. For more information about college credit for examinations passed in Florida, visit the FACTS.org page on Articulation.</w:t>
      </w:r>
    </w:p>
    <w:p w14:paraId="04D954F5" w14:textId="77777777" w:rsidR="007A507E" w:rsidRPr="00D214F1" w:rsidRDefault="007A507E" w:rsidP="00534E9B">
      <w:pPr>
        <w:spacing w:after="0"/>
        <w:rPr>
          <w:rFonts w:ascii="Arial Narrow" w:eastAsia="Times New Roman" w:hAnsi="Arial Narrow" w:cs="Arial"/>
          <w:bCs/>
          <w:sz w:val="24"/>
          <w:szCs w:val="24"/>
        </w:rPr>
      </w:pPr>
      <w:r w:rsidRPr="00D214F1">
        <w:rPr>
          <w:rFonts w:ascii="Arial Narrow" w:eastAsia="Times New Roman" w:hAnsi="Arial Narrow" w:cs="Arial"/>
          <w:bCs/>
          <w:sz w:val="24"/>
          <w:szCs w:val="24"/>
        </w:rPr>
        <w:tab/>
        <w:t xml:space="preserve">In addition, the Florida DOE recognizes the AICE program as an official acceleration mechanism and is included in the </w:t>
      </w:r>
      <w:r w:rsidRPr="00E445C9">
        <w:rPr>
          <w:rFonts w:ascii="Arial Narrow" w:eastAsia="Times New Roman" w:hAnsi="Arial Narrow" w:cs="Arial"/>
          <w:b/>
          <w:bCs/>
          <w:sz w:val="24"/>
          <w:szCs w:val="24"/>
        </w:rPr>
        <w:t>Bright Futures Scholarship Program</w:t>
      </w:r>
      <w:r w:rsidRPr="00D214F1">
        <w:rPr>
          <w:rFonts w:ascii="Arial Narrow" w:eastAsia="Times New Roman" w:hAnsi="Arial Narrow" w:cs="Arial"/>
          <w:bCs/>
          <w:sz w:val="24"/>
          <w:szCs w:val="24"/>
        </w:rPr>
        <w:t xml:space="preserve"> as an additional means to earn scholarship monies.</w:t>
      </w:r>
    </w:p>
    <w:p w14:paraId="209CF8BF" w14:textId="19438C51" w:rsidR="00B27B74" w:rsidRPr="00E445C9" w:rsidRDefault="001B3932" w:rsidP="00E445C9">
      <w:pPr>
        <w:spacing w:after="0"/>
        <w:jc w:val="center"/>
        <w:rPr>
          <w:rFonts w:ascii="Arial Narrow" w:eastAsia="Times New Roman" w:hAnsi="Arial Narrow" w:cs="Arial"/>
          <w:bCs/>
          <w:sz w:val="24"/>
          <w:szCs w:val="24"/>
        </w:rPr>
      </w:pPr>
      <w:r w:rsidRPr="00D214F1">
        <w:rPr>
          <w:rFonts w:ascii="Arial Narrow" w:hAnsi="Arial Narrow"/>
          <w:b/>
          <w:noProof/>
          <w:sz w:val="24"/>
          <w:szCs w:val="24"/>
        </w:rPr>
        <mc:AlternateContent>
          <mc:Choice Requires="wps">
            <w:drawing>
              <wp:anchor distT="0" distB="0" distL="114300" distR="114300" simplePos="0" relativeHeight="251658240" behindDoc="0" locked="0" layoutInCell="1" allowOverlap="1" wp14:anchorId="0AB8E656" wp14:editId="73FA61EC">
                <wp:simplePos x="0" y="0"/>
                <wp:positionH relativeFrom="margin">
                  <wp:align>left</wp:align>
                </wp:positionH>
                <wp:positionV relativeFrom="paragraph">
                  <wp:posOffset>5845810</wp:posOffset>
                </wp:positionV>
                <wp:extent cx="6905625" cy="523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523875"/>
                        </a:xfrm>
                        <a:prstGeom prst="rect">
                          <a:avLst/>
                        </a:prstGeom>
                        <a:solidFill>
                          <a:srgbClr val="FFFFFF"/>
                        </a:solidFill>
                        <a:ln w="9525">
                          <a:solidFill>
                            <a:srgbClr val="000000"/>
                          </a:solidFill>
                          <a:miter lim="800000"/>
                          <a:headEnd/>
                          <a:tailEnd/>
                        </a:ln>
                      </wps:spPr>
                      <wps:txbx>
                        <w:txbxContent>
                          <w:p w14:paraId="1C1EAD6E" w14:textId="77777777" w:rsidR="00135D0A" w:rsidRDefault="00135D0A" w:rsidP="00B27B74">
                            <w:r>
                              <w:t>*Required for students who are graduating via AICE curriculum track/program of study; required for all students seeking AICE Diploma</w:t>
                            </w:r>
                            <w:r w:rsidR="009637C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8E656" id="Text Box 2" o:spid="_x0000_s1027" type="#_x0000_t202" style="position:absolute;left:0;text-align:left;margin-left:0;margin-top:460.3pt;width:543.75pt;height:41.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">
                <v:textbox>
                  <w:txbxContent>
                    <w:p w14:paraId="1C1EAD6E" w14:textId="77777777" w:rsidR="00135D0A" w:rsidRDefault="00135D0A" w:rsidP="00B27B74">
                      <w:r>
                        <w:t>*Required for students who are graduating via AICE curriculum track/program of study; required for all students seeking AICE Diploma</w:t>
                      </w:r>
                      <w:r w:rsidR="009637C7">
                        <w:t>.</w:t>
                      </w:r>
                    </w:p>
                  </w:txbxContent>
                </v:textbox>
                <w10:wrap anchorx="margin"/>
              </v:shape>
            </w:pict>
          </mc:Fallback>
        </mc:AlternateContent>
      </w:r>
      <w:r w:rsidR="007A507E" w:rsidRPr="00D214F1">
        <w:rPr>
          <w:rFonts w:ascii="Arial Narrow" w:eastAsia="Times New Roman" w:hAnsi="Arial Narrow" w:cs="Arial"/>
          <w:b/>
          <w:bCs/>
          <w:color w:val="FF0000"/>
          <w:sz w:val="28"/>
          <w:szCs w:val="28"/>
        </w:rPr>
        <w:t xml:space="preserve">Students who earn the AICE Diploma and </w:t>
      </w:r>
      <w:r w:rsidR="00E445C9">
        <w:rPr>
          <w:rFonts w:ascii="Arial Narrow" w:eastAsia="Times New Roman" w:hAnsi="Arial Narrow" w:cs="Arial"/>
          <w:b/>
          <w:bCs/>
          <w:color w:val="FF0000"/>
          <w:sz w:val="28"/>
          <w:szCs w:val="28"/>
        </w:rPr>
        <w:t>complete</w:t>
      </w:r>
      <w:r w:rsidR="00245278" w:rsidRPr="00D214F1">
        <w:rPr>
          <w:rFonts w:ascii="Arial Narrow" w:eastAsia="Times New Roman" w:hAnsi="Arial Narrow" w:cs="Arial"/>
          <w:b/>
          <w:bCs/>
          <w:color w:val="FF0000"/>
          <w:sz w:val="28"/>
          <w:szCs w:val="28"/>
        </w:rPr>
        <w:t xml:space="preserve"> </w:t>
      </w:r>
      <w:r w:rsidR="007A507E" w:rsidRPr="00D214F1">
        <w:rPr>
          <w:rFonts w:ascii="Arial Narrow" w:eastAsia="Times New Roman" w:hAnsi="Arial Narrow" w:cs="Arial"/>
          <w:b/>
          <w:bCs/>
          <w:color w:val="FF0000"/>
          <w:sz w:val="28"/>
          <w:szCs w:val="28"/>
        </w:rPr>
        <w:t xml:space="preserve">100 </w:t>
      </w:r>
      <w:r w:rsidR="00996E22" w:rsidRPr="00D214F1">
        <w:rPr>
          <w:rFonts w:ascii="Arial Narrow" w:eastAsia="Times New Roman" w:hAnsi="Arial Narrow" w:cs="Arial"/>
          <w:b/>
          <w:bCs/>
          <w:color w:val="FF0000"/>
          <w:sz w:val="28"/>
          <w:szCs w:val="28"/>
        </w:rPr>
        <w:t xml:space="preserve">community service hours </w:t>
      </w:r>
      <w:r w:rsidR="00804D0B">
        <w:rPr>
          <w:rFonts w:ascii="Arial Narrow" w:eastAsia="Times New Roman" w:hAnsi="Arial Narrow" w:cs="Arial"/>
          <w:b/>
          <w:bCs/>
          <w:color w:val="FF0000"/>
          <w:sz w:val="28"/>
          <w:szCs w:val="28"/>
        </w:rPr>
        <w:t xml:space="preserve">automatically </w:t>
      </w:r>
      <w:r w:rsidR="00996E22" w:rsidRPr="00D214F1">
        <w:rPr>
          <w:rFonts w:ascii="Arial Narrow" w:eastAsia="Times New Roman" w:hAnsi="Arial Narrow" w:cs="Arial"/>
          <w:b/>
          <w:bCs/>
          <w:color w:val="FF0000"/>
          <w:sz w:val="28"/>
          <w:szCs w:val="28"/>
        </w:rPr>
        <w:t>earn the Academic Scholars Award.</w:t>
      </w:r>
    </w:p>
    <w:tbl>
      <w:tblPr>
        <w:tblStyle w:val="TableGrid2"/>
        <w:tblpPr w:leftFromText="180" w:rightFromText="180" w:vertAnchor="page" w:horzAnchor="margin" w:tblpY="4996"/>
        <w:tblW w:w="10863" w:type="dxa"/>
        <w:tblLook w:val="04A0" w:firstRow="1" w:lastRow="0" w:firstColumn="1" w:lastColumn="0" w:noHBand="0" w:noVBand="1"/>
      </w:tblPr>
      <w:tblGrid>
        <w:gridCol w:w="1670"/>
        <w:gridCol w:w="1787"/>
        <w:gridCol w:w="2459"/>
        <w:gridCol w:w="2552"/>
        <w:gridCol w:w="2395"/>
      </w:tblGrid>
      <w:tr w:rsidR="00D214F1" w:rsidRPr="00D214F1" w14:paraId="24EC176B" w14:textId="77777777" w:rsidTr="00D214F1">
        <w:trPr>
          <w:trHeight w:val="261"/>
        </w:trPr>
        <w:tc>
          <w:tcPr>
            <w:tcW w:w="1647" w:type="dxa"/>
          </w:tcPr>
          <w:p w14:paraId="40FF84A3" w14:textId="77777777" w:rsidR="00D214F1" w:rsidRPr="00D214F1" w:rsidRDefault="00D214F1" w:rsidP="00D214F1">
            <w:pPr>
              <w:jc w:val="center"/>
              <w:rPr>
                <w:rFonts w:ascii="Arial Narrow" w:hAnsi="Arial Narrow"/>
                <w:b/>
                <w:sz w:val="24"/>
                <w:szCs w:val="24"/>
              </w:rPr>
            </w:pPr>
            <w:r w:rsidRPr="00D214F1">
              <w:rPr>
                <w:rFonts w:ascii="Arial Narrow" w:hAnsi="Arial Narrow"/>
                <w:b/>
                <w:sz w:val="24"/>
                <w:szCs w:val="24"/>
              </w:rPr>
              <w:t>Subject</w:t>
            </w:r>
          </w:p>
        </w:tc>
        <w:tc>
          <w:tcPr>
            <w:tcW w:w="1791" w:type="dxa"/>
          </w:tcPr>
          <w:p w14:paraId="25904579" w14:textId="77777777" w:rsidR="00D214F1" w:rsidRPr="00D214F1" w:rsidRDefault="00D214F1" w:rsidP="00D214F1">
            <w:pPr>
              <w:jc w:val="center"/>
              <w:rPr>
                <w:rFonts w:ascii="Arial Narrow" w:hAnsi="Arial Narrow"/>
                <w:b/>
                <w:sz w:val="24"/>
                <w:szCs w:val="24"/>
              </w:rPr>
            </w:pPr>
            <w:r w:rsidRPr="00D214F1">
              <w:rPr>
                <w:rFonts w:ascii="Arial Narrow" w:hAnsi="Arial Narrow"/>
                <w:b/>
                <w:sz w:val="24"/>
                <w:szCs w:val="24"/>
              </w:rPr>
              <w:t>9</w:t>
            </w:r>
            <w:r w:rsidRPr="00D214F1">
              <w:rPr>
                <w:rFonts w:ascii="Arial Narrow" w:hAnsi="Arial Narrow"/>
                <w:b/>
                <w:sz w:val="24"/>
                <w:szCs w:val="24"/>
                <w:vertAlign w:val="superscript"/>
              </w:rPr>
              <w:t>th</w:t>
            </w:r>
            <w:r w:rsidRPr="00D214F1">
              <w:rPr>
                <w:rFonts w:ascii="Arial Narrow" w:hAnsi="Arial Narrow"/>
                <w:b/>
                <w:sz w:val="24"/>
                <w:szCs w:val="24"/>
              </w:rPr>
              <w:t xml:space="preserve"> Grade</w:t>
            </w:r>
          </w:p>
        </w:tc>
        <w:tc>
          <w:tcPr>
            <w:tcW w:w="2467" w:type="dxa"/>
          </w:tcPr>
          <w:p w14:paraId="2AC5E7C8" w14:textId="77777777" w:rsidR="00D214F1" w:rsidRPr="00D214F1" w:rsidRDefault="00D214F1" w:rsidP="00D214F1">
            <w:pPr>
              <w:jc w:val="center"/>
              <w:rPr>
                <w:rFonts w:ascii="Arial Narrow" w:hAnsi="Arial Narrow"/>
                <w:b/>
                <w:sz w:val="24"/>
                <w:szCs w:val="24"/>
              </w:rPr>
            </w:pPr>
            <w:r w:rsidRPr="00D214F1">
              <w:rPr>
                <w:rFonts w:ascii="Arial Narrow" w:hAnsi="Arial Narrow"/>
                <w:b/>
                <w:sz w:val="24"/>
                <w:szCs w:val="24"/>
              </w:rPr>
              <w:t>10</w:t>
            </w:r>
            <w:r w:rsidRPr="00D214F1">
              <w:rPr>
                <w:rFonts w:ascii="Arial Narrow" w:hAnsi="Arial Narrow"/>
                <w:b/>
                <w:sz w:val="24"/>
                <w:szCs w:val="24"/>
                <w:vertAlign w:val="superscript"/>
              </w:rPr>
              <w:t>th</w:t>
            </w:r>
            <w:r w:rsidRPr="00D214F1">
              <w:rPr>
                <w:rFonts w:ascii="Arial Narrow" w:hAnsi="Arial Narrow"/>
                <w:b/>
                <w:sz w:val="24"/>
                <w:szCs w:val="24"/>
              </w:rPr>
              <w:t xml:space="preserve"> Grade</w:t>
            </w:r>
          </w:p>
        </w:tc>
        <w:tc>
          <w:tcPr>
            <w:tcW w:w="2558" w:type="dxa"/>
          </w:tcPr>
          <w:p w14:paraId="0559BFAC" w14:textId="77777777" w:rsidR="00D214F1" w:rsidRPr="00D214F1" w:rsidRDefault="00D214F1" w:rsidP="00D214F1">
            <w:pPr>
              <w:jc w:val="center"/>
              <w:rPr>
                <w:rFonts w:ascii="Arial Narrow" w:hAnsi="Arial Narrow"/>
                <w:b/>
                <w:sz w:val="24"/>
                <w:szCs w:val="24"/>
              </w:rPr>
            </w:pPr>
            <w:r w:rsidRPr="00D214F1">
              <w:rPr>
                <w:rFonts w:ascii="Arial Narrow" w:hAnsi="Arial Narrow"/>
                <w:b/>
                <w:sz w:val="24"/>
                <w:szCs w:val="24"/>
              </w:rPr>
              <w:t>11</w:t>
            </w:r>
            <w:r w:rsidRPr="00D214F1">
              <w:rPr>
                <w:rFonts w:ascii="Arial Narrow" w:hAnsi="Arial Narrow"/>
                <w:b/>
                <w:sz w:val="24"/>
                <w:szCs w:val="24"/>
                <w:vertAlign w:val="superscript"/>
              </w:rPr>
              <w:t>th</w:t>
            </w:r>
            <w:r w:rsidRPr="00D214F1">
              <w:rPr>
                <w:rFonts w:ascii="Arial Narrow" w:hAnsi="Arial Narrow"/>
                <w:b/>
                <w:sz w:val="24"/>
                <w:szCs w:val="24"/>
              </w:rPr>
              <w:t xml:space="preserve"> Grade</w:t>
            </w:r>
          </w:p>
        </w:tc>
        <w:tc>
          <w:tcPr>
            <w:tcW w:w="2400" w:type="dxa"/>
          </w:tcPr>
          <w:p w14:paraId="5F1ADF0E" w14:textId="77777777" w:rsidR="00D214F1" w:rsidRPr="00D214F1" w:rsidRDefault="00D214F1" w:rsidP="00D214F1">
            <w:pPr>
              <w:jc w:val="center"/>
              <w:rPr>
                <w:rFonts w:ascii="Arial Narrow" w:hAnsi="Arial Narrow"/>
                <w:b/>
                <w:sz w:val="24"/>
                <w:szCs w:val="24"/>
              </w:rPr>
            </w:pPr>
            <w:r w:rsidRPr="00D214F1">
              <w:rPr>
                <w:rFonts w:ascii="Arial Narrow" w:hAnsi="Arial Narrow"/>
                <w:b/>
                <w:sz w:val="24"/>
                <w:szCs w:val="24"/>
              </w:rPr>
              <w:t>12</w:t>
            </w:r>
            <w:r w:rsidRPr="00D214F1">
              <w:rPr>
                <w:rFonts w:ascii="Arial Narrow" w:hAnsi="Arial Narrow"/>
                <w:b/>
                <w:sz w:val="24"/>
                <w:szCs w:val="24"/>
                <w:vertAlign w:val="superscript"/>
              </w:rPr>
              <w:t>th</w:t>
            </w:r>
            <w:r w:rsidRPr="00D214F1">
              <w:rPr>
                <w:rFonts w:ascii="Arial Narrow" w:hAnsi="Arial Narrow"/>
                <w:b/>
                <w:sz w:val="24"/>
                <w:szCs w:val="24"/>
              </w:rPr>
              <w:t xml:space="preserve"> Grade</w:t>
            </w:r>
          </w:p>
        </w:tc>
      </w:tr>
      <w:tr w:rsidR="00D214F1" w:rsidRPr="00D214F1" w14:paraId="4154D8A5" w14:textId="77777777" w:rsidTr="00D214F1">
        <w:trPr>
          <w:trHeight w:val="1059"/>
        </w:trPr>
        <w:tc>
          <w:tcPr>
            <w:tcW w:w="1647" w:type="dxa"/>
          </w:tcPr>
          <w:p w14:paraId="104B3CF7" w14:textId="77777777" w:rsidR="00D214F1" w:rsidRPr="00D214F1" w:rsidRDefault="00D214F1" w:rsidP="00D214F1">
            <w:pPr>
              <w:rPr>
                <w:rFonts w:ascii="Arial Narrow" w:hAnsi="Arial Narrow"/>
                <w:b/>
                <w:sz w:val="24"/>
                <w:szCs w:val="24"/>
              </w:rPr>
            </w:pPr>
            <w:r w:rsidRPr="00D214F1">
              <w:rPr>
                <w:rFonts w:ascii="Arial Narrow" w:hAnsi="Arial Narrow"/>
                <w:b/>
                <w:sz w:val="24"/>
                <w:szCs w:val="24"/>
              </w:rPr>
              <w:t>ENGLISH</w:t>
            </w:r>
          </w:p>
        </w:tc>
        <w:tc>
          <w:tcPr>
            <w:tcW w:w="1791" w:type="dxa"/>
          </w:tcPr>
          <w:p w14:paraId="316E8215"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General Paper</w:t>
            </w:r>
          </w:p>
        </w:tc>
        <w:tc>
          <w:tcPr>
            <w:tcW w:w="2467" w:type="dxa"/>
          </w:tcPr>
          <w:p w14:paraId="77813BDD"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English Language AS</w:t>
            </w:r>
          </w:p>
          <w:p w14:paraId="33E27E21" w14:textId="77777777" w:rsidR="00D214F1" w:rsidRPr="00D214F1" w:rsidRDefault="00D214F1" w:rsidP="00D214F1">
            <w:pPr>
              <w:rPr>
                <w:rFonts w:ascii="Arial Narrow" w:hAnsi="Arial Narrow"/>
                <w:sz w:val="24"/>
                <w:szCs w:val="24"/>
              </w:rPr>
            </w:pPr>
          </w:p>
        </w:tc>
        <w:tc>
          <w:tcPr>
            <w:tcW w:w="2558" w:type="dxa"/>
          </w:tcPr>
          <w:p w14:paraId="130D80BF"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English Language A</w:t>
            </w:r>
          </w:p>
          <w:p w14:paraId="0810E12D"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English Literature AS</w:t>
            </w:r>
          </w:p>
        </w:tc>
        <w:tc>
          <w:tcPr>
            <w:tcW w:w="2400" w:type="dxa"/>
          </w:tcPr>
          <w:p w14:paraId="0A9B4142"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English Literature AS</w:t>
            </w:r>
          </w:p>
          <w:p w14:paraId="01234684"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English Literature A</w:t>
            </w:r>
          </w:p>
        </w:tc>
      </w:tr>
      <w:tr w:rsidR="00D214F1" w:rsidRPr="00D214F1" w14:paraId="35785D7C" w14:textId="77777777" w:rsidTr="00D214F1">
        <w:trPr>
          <w:trHeight w:val="798"/>
        </w:trPr>
        <w:tc>
          <w:tcPr>
            <w:tcW w:w="1647" w:type="dxa"/>
          </w:tcPr>
          <w:p w14:paraId="6F080F9A" w14:textId="77777777" w:rsidR="00D214F1" w:rsidRPr="00D214F1" w:rsidRDefault="00D214F1" w:rsidP="00D214F1">
            <w:pPr>
              <w:rPr>
                <w:rFonts w:ascii="Arial Narrow" w:hAnsi="Arial Narrow"/>
                <w:b/>
                <w:sz w:val="24"/>
                <w:szCs w:val="24"/>
              </w:rPr>
            </w:pPr>
            <w:r w:rsidRPr="00D214F1">
              <w:rPr>
                <w:rFonts w:ascii="Arial Narrow" w:hAnsi="Arial Narrow"/>
                <w:b/>
                <w:sz w:val="24"/>
                <w:szCs w:val="24"/>
              </w:rPr>
              <w:t>MATH</w:t>
            </w:r>
          </w:p>
        </w:tc>
        <w:tc>
          <w:tcPr>
            <w:tcW w:w="1791" w:type="dxa"/>
          </w:tcPr>
          <w:p w14:paraId="234B6E33"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Pre-AICE Math 2</w:t>
            </w:r>
          </w:p>
          <w:p w14:paraId="1FCF59B2"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Pre-AICE Math 3</w:t>
            </w:r>
          </w:p>
        </w:tc>
        <w:tc>
          <w:tcPr>
            <w:tcW w:w="2467" w:type="dxa"/>
          </w:tcPr>
          <w:p w14:paraId="70B0B9DC"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Pre-AICE Math 3</w:t>
            </w:r>
          </w:p>
          <w:p w14:paraId="46D70F9A"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Pre-Calculus</w:t>
            </w:r>
          </w:p>
        </w:tc>
        <w:tc>
          <w:tcPr>
            <w:tcW w:w="2558" w:type="dxa"/>
          </w:tcPr>
          <w:p w14:paraId="437E6954"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Pre-Calculus</w:t>
            </w:r>
          </w:p>
          <w:p w14:paraId="639B81F2"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AP Calculus AB</w:t>
            </w:r>
          </w:p>
          <w:p w14:paraId="5FD51739"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AP Statistics</w:t>
            </w:r>
          </w:p>
        </w:tc>
        <w:tc>
          <w:tcPr>
            <w:tcW w:w="2400" w:type="dxa"/>
          </w:tcPr>
          <w:p w14:paraId="0CE8DEA5"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AP Calculus AB</w:t>
            </w:r>
          </w:p>
          <w:p w14:paraId="5CB219DC"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AP Calculus BC</w:t>
            </w:r>
          </w:p>
          <w:p w14:paraId="3796F66C"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AP Statistics</w:t>
            </w:r>
          </w:p>
        </w:tc>
      </w:tr>
      <w:tr w:rsidR="00D214F1" w:rsidRPr="00D214F1" w14:paraId="782520DA" w14:textId="77777777" w:rsidTr="00D214F1">
        <w:trPr>
          <w:trHeight w:val="1320"/>
        </w:trPr>
        <w:tc>
          <w:tcPr>
            <w:tcW w:w="1647" w:type="dxa"/>
          </w:tcPr>
          <w:p w14:paraId="65A72620" w14:textId="77777777" w:rsidR="00D214F1" w:rsidRPr="00D214F1" w:rsidRDefault="00D214F1" w:rsidP="00D214F1">
            <w:pPr>
              <w:rPr>
                <w:rFonts w:ascii="Arial Narrow" w:hAnsi="Arial Narrow"/>
                <w:b/>
                <w:sz w:val="24"/>
                <w:szCs w:val="24"/>
              </w:rPr>
            </w:pPr>
            <w:r w:rsidRPr="00D214F1">
              <w:rPr>
                <w:rFonts w:ascii="Arial Narrow" w:hAnsi="Arial Narrow"/>
                <w:b/>
                <w:sz w:val="24"/>
                <w:szCs w:val="24"/>
              </w:rPr>
              <w:t>SCIENCE</w:t>
            </w:r>
          </w:p>
        </w:tc>
        <w:tc>
          <w:tcPr>
            <w:tcW w:w="1791" w:type="dxa"/>
          </w:tcPr>
          <w:p w14:paraId="586E8FC9"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Pre-AICE Biology</w:t>
            </w:r>
          </w:p>
        </w:tc>
        <w:tc>
          <w:tcPr>
            <w:tcW w:w="2467" w:type="dxa"/>
          </w:tcPr>
          <w:p w14:paraId="248EFD05"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Pre-AICE Chemistry</w:t>
            </w:r>
          </w:p>
        </w:tc>
        <w:tc>
          <w:tcPr>
            <w:tcW w:w="2558" w:type="dxa"/>
          </w:tcPr>
          <w:p w14:paraId="1C8D6AFB"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 xml:space="preserve">AICE Chemistry </w:t>
            </w:r>
          </w:p>
          <w:p w14:paraId="784DE191"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Environmental Management</w:t>
            </w:r>
          </w:p>
          <w:p w14:paraId="5ED37554" w14:textId="77777777" w:rsidR="00D214F1" w:rsidRPr="00D214F1" w:rsidRDefault="00D214F1" w:rsidP="00D214F1">
            <w:pPr>
              <w:rPr>
                <w:rFonts w:ascii="Arial Narrow" w:hAnsi="Arial Narrow"/>
                <w:i/>
                <w:sz w:val="24"/>
                <w:szCs w:val="24"/>
              </w:rPr>
            </w:pPr>
            <w:r w:rsidRPr="00D214F1">
              <w:rPr>
                <w:rFonts w:ascii="Arial Narrow" w:hAnsi="Arial Narrow"/>
                <w:sz w:val="24"/>
                <w:szCs w:val="24"/>
              </w:rPr>
              <w:t>AICE Marine Science</w:t>
            </w:r>
          </w:p>
        </w:tc>
        <w:tc>
          <w:tcPr>
            <w:tcW w:w="2400" w:type="dxa"/>
          </w:tcPr>
          <w:p w14:paraId="714908E1" w14:textId="11507F0D" w:rsidR="00D214F1" w:rsidRPr="00D214F1" w:rsidRDefault="00D214F1" w:rsidP="00D214F1">
            <w:pPr>
              <w:rPr>
                <w:rFonts w:ascii="Arial Narrow" w:hAnsi="Arial Narrow"/>
                <w:sz w:val="24"/>
                <w:szCs w:val="24"/>
              </w:rPr>
            </w:pPr>
            <w:r w:rsidRPr="00D214F1">
              <w:rPr>
                <w:rFonts w:ascii="Arial Narrow" w:hAnsi="Arial Narrow"/>
                <w:sz w:val="24"/>
                <w:szCs w:val="24"/>
              </w:rPr>
              <w:t>AICE</w:t>
            </w:r>
            <w:r w:rsidR="0096124C">
              <w:rPr>
                <w:rFonts w:ascii="Arial Narrow" w:hAnsi="Arial Narrow"/>
                <w:sz w:val="24"/>
                <w:szCs w:val="24"/>
              </w:rPr>
              <w:t xml:space="preserve"> &amp; AP</w:t>
            </w:r>
            <w:r w:rsidRPr="00D214F1">
              <w:rPr>
                <w:rFonts w:ascii="Arial Narrow" w:hAnsi="Arial Narrow"/>
                <w:sz w:val="24"/>
                <w:szCs w:val="24"/>
              </w:rPr>
              <w:t xml:space="preserve"> Biology</w:t>
            </w:r>
          </w:p>
          <w:p w14:paraId="19E69920"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 xml:space="preserve">AICE Chemistry </w:t>
            </w:r>
          </w:p>
          <w:p w14:paraId="3E8D1DFE"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 xml:space="preserve">AICE Environmental Management </w:t>
            </w:r>
          </w:p>
          <w:p w14:paraId="46C46A0C"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Marine Science</w:t>
            </w:r>
          </w:p>
        </w:tc>
      </w:tr>
      <w:tr w:rsidR="00D214F1" w:rsidRPr="00D214F1" w14:paraId="08EA25DC" w14:textId="77777777" w:rsidTr="00D214F1">
        <w:trPr>
          <w:trHeight w:val="1059"/>
        </w:trPr>
        <w:tc>
          <w:tcPr>
            <w:tcW w:w="1647" w:type="dxa"/>
          </w:tcPr>
          <w:p w14:paraId="436A4AE0" w14:textId="77777777" w:rsidR="00D214F1" w:rsidRPr="00D214F1" w:rsidRDefault="00D214F1" w:rsidP="00D214F1">
            <w:pPr>
              <w:rPr>
                <w:rFonts w:ascii="Arial Narrow" w:hAnsi="Arial Narrow"/>
                <w:b/>
                <w:sz w:val="24"/>
                <w:szCs w:val="24"/>
              </w:rPr>
            </w:pPr>
            <w:r w:rsidRPr="00D214F1">
              <w:rPr>
                <w:rFonts w:ascii="Arial Narrow" w:hAnsi="Arial Narrow"/>
                <w:b/>
                <w:sz w:val="24"/>
                <w:szCs w:val="24"/>
              </w:rPr>
              <w:t>SOCIAL STUDIES</w:t>
            </w:r>
          </w:p>
        </w:tc>
        <w:tc>
          <w:tcPr>
            <w:tcW w:w="1791" w:type="dxa"/>
          </w:tcPr>
          <w:p w14:paraId="2EF58369" w14:textId="77777777" w:rsidR="00D214F1" w:rsidRDefault="00D214F1" w:rsidP="00D214F1">
            <w:pPr>
              <w:rPr>
                <w:rFonts w:ascii="Arial Narrow" w:hAnsi="Arial Narrow"/>
                <w:sz w:val="24"/>
                <w:szCs w:val="24"/>
              </w:rPr>
            </w:pPr>
            <w:r w:rsidRPr="00D214F1">
              <w:rPr>
                <w:rFonts w:ascii="Arial Narrow" w:hAnsi="Arial Narrow"/>
                <w:sz w:val="24"/>
                <w:szCs w:val="24"/>
              </w:rPr>
              <w:t xml:space="preserve">AICE Geography  </w:t>
            </w:r>
          </w:p>
          <w:p w14:paraId="5FC73AA1" w14:textId="62C3D7DD" w:rsidR="000F05B6" w:rsidRPr="00D214F1" w:rsidRDefault="000F05B6" w:rsidP="00D214F1">
            <w:pPr>
              <w:rPr>
                <w:rFonts w:ascii="Arial Narrow" w:hAnsi="Arial Narrow"/>
                <w:sz w:val="24"/>
                <w:szCs w:val="24"/>
              </w:rPr>
            </w:pPr>
            <w:r>
              <w:rPr>
                <w:rFonts w:ascii="Arial Narrow" w:hAnsi="Arial Narrow"/>
                <w:sz w:val="24"/>
                <w:szCs w:val="24"/>
              </w:rPr>
              <w:t>AP Human Geography</w:t>
            </w:r>
          </w:p>
        </w:tc>
        <w:tc>
          <w:tcPr>
            <w:tcW w:w="2467" w:type="dxa"/>
          </w:tcPr>
          <w:p w14:paraId="0824332D"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European History</w:t>
            </w:r>
          </w:p>
          <w:p w14:paraId="6FCC0376" w14:textId="77777777" w:rsidR="00D214F1" w:rsidRPr="00D214F1" w:rsidRDefault="00D214F1" w:rsidP="00D214F1">
            <w:pPr>
              <w:rPr>
                <w:rFonts w:ascii="Arial Narrow" w:hAnsi="Arial Narrow"/>
                <w:sz w:val="24"/>
                <w:szCs w:val="24"/>
              </w:rPr>
            </w:pPr>
          </w:p>
        </w:tc>
        <w:tc>
          <w:tcPr>
            <w:tcW w:w="2558" w:type="dxa"/>
          </w:tcPr>
          <w:p w14:paraId="00ADB5F7"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US History</w:t>
            </w:r>
          </w:p>
          <w:p w14:paraId="232A6E05"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European History</w:t>
            </w:r>
          </w:p>
          <w:p w14:paraId="2DCB6C84" w14:textId="61F787E8" w:rsidR="00D214F1" w:rsidRPr="00D214F1" w:rsidRDefault="00D214F1" w:rsidP="00D214F1">
            <w:pPr>
              <w:rPr>
                <w:rFonts w:ascii="Arial Narrow" w:hAnsi="Arial Narrow"/>
                <w:sz w:val="24"/>
                <w:szCs w:val="24"/>
              </w:rPr>
            </w:pPr>
          </w:p>
        </w:tc>
        <w:tc>
          <w:tcPr>
            <w:tcW w:w="2400" w:type="dxa"/>
          </w:tcPr>
          <w:p w14:paraId="700ED9DB"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 xml:space="preserve">AICE Economics </w:t>
            </w:r>
          </w:p>
          <w:p w14:paraId="04C89D36"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European History</w:t>
            </w:r>
          </w:p>
          <w:p w14:paraId="1F43D90A" w14:textId="5296D76E" w:rsidR="00D214F1" w:rsidRPr="00D214F1" w:rsidRDefault="003D7FA1" w:rsidP="00D214F1">
            <w:pPr>
              <w:rPr>
                <w:rFonts w:ascii="Arial Narrow" w:hAnsi="Arial Narrow"/>
                <w:sz w:val="24"/>
                <w:szCs w:val="24"/>
              </w:rPr>
            </w:pPr>
            <w:r>
              <w:rPr>
                <w:rFonts w:ascii="Arial Narrow" w:hAnsi="Arial Narrow"/>
                <w:sz w:val="24"/>
                <w:szCs w:val="24"/>
              </w:rPr>
              <w:t>AP Economics</w:t>
            </w:r>
            <w:bookmarkStart w:id="0" w:name="_GoBack"/>
            <w:bookmarkEnd w:id="0"/>
          </w:p>
        </w:tc>
      </w:tr>
      <w:tr w:rsidR="00D214F1" w:rsidRPr="00D214F1" w14:paraId="313B4BA7" w14:textId="77777777" w:rsidTr="00D214F1">
        <w:trPr>
          <w:trHeight w:val="798"/>
        </w:trPr>
        <w:tc>
          <w:tcPr>
            <w:tcW w:w="1647" w:type="dxa"/>
          </w:tcPr>
          <w:p w14:paraId="19BB1881" w14:textId="77777777" w:rsidR="00D214F1" w:rsidRPr="00D214F1" w:rsidRDefault="00D214F1" w:rsidP="00D214F1">
            <w:pPr>
              <w:rPr>
                <w:rFonts w:ascii="Arial Narrow" w:hAnsi="Arial Narrow"/>
                <w:b/>
                <w:sz w:val="24"/>
                <w:szCs w:val="24"/>
              </w:rPr>
            </w:pPr>
            <w:r w:rsidRPr="00D214F1">
              <w:rPr>
                <w:rFonts w:ascii="Arial Narrow" w:hAnsi="Arial Narrow"/>
                <w:b/>
                <w:sz w:val="24"/>
                <w:szCs w:val="24"/>
              </w:rPr>
              <w:t>FOREIGN LANGUAGE</w:t>
            </w:r>
          </w:p>
        </w:tc>
        <w:tc>
          <w:tcPr>
            <w:tcW w:w="1791" w:type="dxa"/>
          </w:tcPr>
          <w:p w14:paraId="39A7CD74"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Spanish 2</w:t>
            </w:r>
          </w:p>
          <w:p w14:paraId="7581A4A4"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Spanish 3</w:t>
            </w:r>
          </w:p>
          <w:p w14:paraId="09962F0D" w14:textId="77777777" w:rsidR="00D214F1" w:rsidRPr="00D214F1" w:rsidRDefault="00D214F1" w:rsidP="00D214F1">
            <w:pPr>
              <w:rPr>
                <w:rFonts w:ascii="Arial Narrow" w:hAnsi="Arial Narrow"/>
                <w:i/>
                <w:sz w:val="24"/>
                <w:szCs w:val="24"/>
              </w:rPr>
            </w:pPr>
          </w:p>
        </w:tc>
        <w:tc>
          <w:tcPr>
            <w:tcW w:w="2467" w:type="dxa"/>
          </w:tcPr>
          <w:p w14:paraId="6197C8C8"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Spanish 3</w:t>
            </w:r>
          </w:p>
          <w:p w14:paraId="16FE904D" w14:textId="77777777" w:rsidR="00D214F1" w:rsidRPr="00D214F1" w:rsidRDefault="00D214F1" w:rsidP="00D214F1">
            <w:pPr>
              <w:rPr>
                <w:rFonts w:ascii="Arial Narrow" w:hAnsi="Arial Narrow"/>
                <w:i/>
                <w:sz w:val="24"/>
                <w:szCs w:val="24"/>
              </w:rPr>
            </w:pPr>
            <w:r w:rsidRPr="00D214F1">
              <w:rPr>
                <w:rFonts w:ascii="Arial Narrow" w:hAnsi="Arial Narrow"/>
                <w:sz w:val="24"/>
                <w:szCs w:val="24"/>
              </w:rPr>
              <w:t>Spanish 4</w:t>
            </w:r>
            <w:r w:rsidRPr="00D214F1">
              <w:rPr>
                <w:rFonts w:ascii="Arial Narrow" w:hAnsi="Arial Narrow"/>
                <w:i/>
                <w:sz w:val="24"/>
                <w:szCs w:val="24"/>
              </w:rPr>
              <w:t xml:space="preserve"> </w:t>
            </w:r>
          </w:p>
          <w:p w14:paraId="3EF2A62D" w14:textId="77777777" w:rsidR="00D214F1" w:rsidRPr="00D214F1" w:rsidRDefault="00D214F1" w:rsidP="00D214F1">
            <w:pPr>
              <w:rPr>
                <w:rFonts w:ascii="Arial Narrow" w:hAnsi="Arial Narrow"/>
                <w:sz w:val="24"/>
                <w:szCs w:val="24"/>
              </w:rPr>
            </w:pPr>
          </w:p>
        </w:tc>
        <w:tc>
          <w:tcPr>
            <w:tcW w:w="2558" w:type="dxa"/>
          </w:tcPr>
          <w:p w14:paraId="7DDDDBC5"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Spanish 4</w:t>
            </w:r>
          </w:p>
          <w:p w14:paraId="43450316" w14:textId="51997261" w:rsidR="00D214F1" w:rsidRPr="00D214F1" w:rsidRDefault="00D214F1" w:rsidP="00D214F1">
            <w:pPr>
              <w:rPr>
                <w:rFonts w:ascii="Arial Narrow" w:hAnsi="Arial Narrow"/>
                <w:sz w:val="24"/>
                <w:szCs w:val="24"/>
              </w:rPr>
            </w:pPr>
            <w:r w:rsidRPr="00D214F1">
              <w:rPr>
                <w:rFonts w:ascii="Arial Narrow" w:hAnsi="Arial Narrow"/>
                <w:sz w:val="24"/>
                <w:szCs w:val="24"/>
              </w:rPr>
              <w:t>A</w:t>
            </w:r>
            <w:r w:rsidR="00F744EC">
              <w:rPr>
                <w:rFonts w:ascii="Arial Narrow" w:hAnsi="Arial Narrow"/>
                <w:sz w:val="24"/>
                <w:szCs w:val="24"/>
              </w:rPr>
              <w:t>ICE</w:t>
            </w:r>
            <w:r w:rsidRPr="00D214F1">
              <w:rPr>
                <w:rFonts w:ascii="Arial Narrow" w:hAnsi="Arial Narrow"/>
                <w:sz w:val="24"/>
                <w:szCs w:val="24"/>
              </w:rPr>
              <w:t xml:space="preserve"> Spanish</w:t>
            </w:r>
          </w:p>
          <w:p w14:paraId="499439D5" w14:textId="77777777" w:rsidR="00D214F1" w:rsidRPr="00D214F1" w:rsidRDefault="00D214F1" w:rsidP="00D214F1">
            <w:pPr>
              <w:rPr>
                <w:rFonts w:ascii="Arial Narrow" w:hAnsi="Arial Narrow"/>
                <w:i/>
                <w:sz w:val="24"/>
                <w:szCs w:val="24"/>
              </w:rPr>
            </w:pPr>
          </w:p>
        </w:tc>
        <w:tc>
          <w:tcPr>
            <w:tcW w:w="2400" w:type="dxa"/>
          </w:tcPr>
          <w:p w14:paraId="567B8E39" w14:textId="7839AB9B" w:rsidR="00D214F1" w:rsidRPr="00D214F1" w:rsidRDefault="00D214F1" w:rsidP="00D214F1">
            <w:pPr>
              <w:rPr>
                <w:rFonts w:ascii="Arial Narrow" w:hAnsi="Arial Narrow"/>
                <w:sz w:val="24"/>
                <w:szCs w:val="24"/>
              </w:rPr>
            </w:pPr>
            <w:r w:rsidRPr="00D214F1">
              <w:rPr>
                <w:rFonts w:ascii="Arial Narrow" w:hAnsi="Arial Narrow"/>
                <w:sz w:val="24"/>
                <w:szCs w:val="24"/>
              </w:rPr>
              <w:t>A</w:t>
            </w:r>
            <w:r w:rsidR="00F744EC">
              <w:rPr>
                <w:rFonts w:ascii="Arial Narrow" w:hAnsi="Arial Narrow"/>
                <w:sz w:val="24"/>
                <w:szCs w:val="24"/>
              </w:rPr>
              <w:t>ICE</w:t>
            </w:r>
            <w:r w:rsidRPr="00D214F1">
              <w:rPr>
                <w:rFonts w:ascii="Arial Narrow" w:hAnsi="Arial Narrow"/>
                <w:sz w:val="24"/>
                <w:szCs w:val="24"/>
              </w:rPr>
              <w:t xml:space="preserve"> Spanish</w:t>
            </w:r>
          </w:p>
          <w:p w14:paraId="5D0C057C" w14:textId="3FEE4E5A" w:rsidR="00D214F1" w:rsidRPr="003D7FA1" w:rsidRDefault="003D7FA1" w:rsidP="00D214F1">
            <w:pPr>
              <w:rPr>
                <w:rFonts w:ascii="Arial Narrow" w:hAnsi="Arial Narrow"/>
                <w:sz w:val="24"/>
                <w:szCs w:val="24"/>
              </w:rPr>
            </w:pPr>
            <w:r>
              <w:rPr>
                <w:rFonts w:ascii="Arial Narrow" w:hAnsi="Arial Narrow"/>
                <w:sz w:val="24"/>
                <w:szCs w:val="24"/>
              </w:rPr>
              <w:t>AP Spanish</w:t>
            </w:r>
          </w:p>
        </w:tc>
      </w:tr>
      <w:tr w:rsidR="00D214F1" w:rsidRPr="00D214F1" w14:paraId="1D73F78E" w14:textId="77777777" w:rsidTr="00D214F1">
        <w:trPr>
          <w:trHeight w:val="537"/>
        </w:trPr>
        <w:tc>
          <w:tcPr>
            <w:tcW w:w="1647" w:type="dxa"/>
          </w:tcPr>
          <w:p w14:paraId="4AD204D5" w14:textId="77777777" w:rsidR="00D214F1" w:rsidRPr="00D214F1" w:rsidRDefault="00D214F1" w:rsidP="00D214F1">
            <w:pPr>
              <w:rPr>
                <w:rFonts w:ascii="Arial Narrow" w:hAnsi="Arial Narrow"/>
                <w:b/>
                <w:sz w:val="24"/>
                <w:szCs w:val="24"/>
              </w:rPr>
            </w:pPr>
            <w:r w:rsidRPr="00D214F1">
              <w:rPr>
                <w:rFonts w:ascii="Arial Narrow" w:hAnsi="Arial Narrow"/>
                <w:b/>
                <w:color w:val="FF0000"/>
                <w:sz w:val="24"/>
                <w:szCs w:val="24"/>
              </w:rPr>
              <w:t>REQUIREMENT</w:t>
            </w:r>
          </w:p>
        </w:tc>
        <w:tc>
          <w:tcPr>
            <w:tcW w:w="1791" w:type="dxa"/>
          </w:tcPr>
          <w:p w14:paraId="76103DEF" w14:textId="77777777" w:rsidR="00D214F1" w:rsidRPr="00D214F1" w:rsidRDefault="00D214F1" w:rsidP="00D214F1">
            <w:pPr>
              <w:rPr>
                <w:rFonts w:ascii="Arial Narrow" w:hAnsi="Arial Narrow"/>
                <w:sz w:val="24"/>
                <w:szCs w:val="24"/>
              </w:rPr>
            </w:pPr>
          </w:p>
        </w:tc>
        <w:tc>
          <w:tcPr>
            <w:tcW w:w="2467" w:type="dxa"/>
          </w:tcPr>
          <w:p w14:paraId="682502DE" w14:textId="77777777" w:rsidR="00D214F1" w:rsidRPr="00D214F1" w:rsidRDefault="00D214F1" w:rsidP="00D214F1">
            <w:pPr>
              <w:rPr>
                <w:rFonts w:ascii="Arial Narrow" w:hAnsi="Arial Narrow"/>
                <w:sz w:val="24"/>
                <w:szCs w:val="24"/>
              </w:rPr>
            </w:pPr>
          </w:p>
        </w:tc>
        <w:tc>
          <w:tcPr>
            <w:tcW w:w="2558" w:type="dxa"/>
          </w:tcPr>
          <w:p w14:paraId="6EEBE107" w14:textId="77777777" w:rsidR="00D214F1" w:rsidRPr="00D214F1" w:rsidRDefault="00D214F1" w:rsidP="00D214F1">
            <w:pPr>
              <w:rPr>
                <w:rFonts w:ascii="Arial Narrow" w:hAnsi="Arial Narrow"/>
                <w:b/>
                <w:color w:val="FF0000"/>
                <w:sz w:val="24"/>
                <w:szCs w:val="24"/>
              </w:rPr>
            </w:pPr>
            <w:r w:rsidRPr="00D214F1">
              <w:rPr>
                <w:rFonts w:ascii="Arial Narrow" w:hAnsi="Arial Narrow"/>
                <w:b/>
                <w:color w:val="FF0000"/>
                <w:sz w:val="24"/>
                <w:szCs w:val="24"/>
              </w:rPr>
              <w:t>AICE Global Perspectives*</w:t>
            </w:r>
          </w:p>
        </w:tc>
        <w:tc>
          <w:tcPr>
            <w:tcW w:w="2400" w:type="dxa"/>
          </w:tcPr>
          <w:p w14:paraId="6A24B656" w14:textId="77777777" w:rsidR="00D214F1" w:rsidRPr="00D214F1" w:rsidRDefault="00D214F1" w:rsidP="00D214F1">
            <w:pPr>
              <w:rPr>
                <w:rFonts w:ascii="Arial Narrow" w:hAnsi="Arial Narrow"/>
                <w:b/>
                <w:color w:val="FF0000"/>
                <w:sz w:val="24"/>
                <w:szCs w:val="24"/>
              </w:rPr>
            </w:pPr>
            <w:r w:rsidRPr="00D214F1">
              <w:rPr>
                <w:rFonts w:ascii="Arial Narrow" w:hAnsi="Arial Narrow"/>
                <w:b/>
                <w:color w:val="FF0000"/>
                <w:sz w:val="24"/>
                <w:szCs w:val="24"/>
              </w:rPr>
              <w:t>AICE Global Perspectives*</w:t>
            </w:r>
          </w:p>
        </w:tc>
      </w:tr>
      <w:tr w:rsidR="00D214F1" w:rsidRPr="00D214F1" w14:paraId="17557E97" w14:textId="77777777" w:rsidTr="00D214F1">
        <w:trPr>
          <w:trHeight w:val="2119"/>
        </w:trPr>
        <w:tc>
          <w:tcPr>
            <w:tcW w:w="1647" w:type="dxa"/>
          </w:tcPr>
          <w:p w14:paraId="04ECD529" w14:textId="77777777" w:rsidR="00D214F1" w:rsidRPr="00D214F1" w:rsidRDefault="00D214F1" w:rsidP="00D214F1">
            <w:pPr>
              <w:rPr>
                <w:rFonts w:ascii="Arial Narrow" w:hAnsi="Arial Narrow"/>
                <w:b/>
                <w:sz w:val="24"/>
                <w:szCs w:val="24"/>
              </w:rPr>
            </w:pPr>
            <w:r w:rsidRPr="00D214F1">
              <w:rPr>
                <w:rFonts w:ascii="Arial Narrow" w:hAnsi="Arial Narrow"/>
                <w:b/>
                <w:sz w:val="24"/>
                <w:szCs w:val="24"/>
              </w:rPr>
              <w:t>ELECTIVE</w:t>
            </w:r>
          </w:p>
        </w:tc>
        <w:tc>
          <w:tcPr>
            <w:tcW w:w="1791" w:type="dxa"/>
          </w:tcPr>
          <w:p w14:paraId="0CBA3FD1"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Pre-AICE Design &amp; Textile</w:t>
            </w:r>
          </w:p>
          <w:p w14:paraId="602EF80F"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2D or 3D Art</w:t>
            </w:r>
          </w:p>
          <w:p w14:paraId="04EF4E11"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 xml:space="preserve"> (other school-wide electives)</w:t>
            </w:r>
          </w:p>
          <w:p w14:paraId="6B9283E4"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Thinking Skills</w:t>
            </w:r>
          </w:p>
          <w:p w14:paraId="6EDAB7FD" w14:textId="77777777" w:rsidR="00D214F1" w:rsidRPr="00D214F1" w:rsidRDefault="00D214F1" w:rsidP="00D214F1">
            <w:pPr>
              <w:rPr>
                <w:rFonts w:ascii="Arial Narrow" w:hAnsi="Arial Narrow"/>
                <w:i/>
                <w:sz w:val="24"/>
                <w:szCs w:val="24"/>
              </w:rPr>
            </w:pPr>
          </w:p>
        </w:tc>
        <w:tc>
          <w:tcPr>
            <w:tcW w:w="2467" w:type="dxa"/>
          </w:tcPr>
          <w:p w14:paraId="57D14FFB"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Art</w:t>
            </w:r>
            <w:r w:rsidR="00E445C9">
              <w:rPr>
                <w:rFonts w:ascii="Arial Narrow" w:hAnsi="Arial Narrow"/>
                <w:sz w:val="24"/>
                <w:szCs w:val="24"/>
              </w:rPr>
              <w:t xml:space="preserve"> &amp; Design </w:t>
            </w:r>
          </w:p>
          <w:p w14:paraId="13F63FC1" w14:textId="77777777" w:rsidR="00D214F1" w:rsidRDefault="00D214F1" w:rsidP="00D214F1">
            <w:pPr>
              <w:rPr>
                <w:rFonts w:ascii="Arial Narrow" w:hAnsi="Arial Narrow"/>
                <w:sz w:val="24"/>
                <w:szCs w:val="24"/>
              </w:rPr>
            </w:pPr>
            <w:r w:rsidRPr="00D214F1">
              <w:rPr>
                <w:rFonts w:ascii="Arial Narrow" w:hAnsi="Arial Narrow"/>
                <w:sz w:val="24"/>
                <w:szCs w:val="24"/>
              </w:rPr>
              <w:t>AICE Psychology</w:t>
            </w:r>
          </w:p>
          <w:p w14:paraId="68F89458" w14:textId="77777777" w:rsidR="00E445C9" w:rsidRPr="00D214F1" w:rsidRDefault="00E445C9" w:rsidP="00E445C9">
            <w:pPr>
              <w:rPr>
                <w:rFonts w:ascii="Arial Narrow" w:hAnsi="Arial Narrow"/>
                <w:sz w:val="24"/>
                <w:szCs w:val="24"/>
              </w:rPr>
            </w:pPr>
            <w:r w:rsidRPr="00D214F1">
              <w:rPr>
                <w:rFonts w:ascii="Arial Narrow" w:hAnsi="Arial Narrow"/>
                <w:sz w:val="24"/>
                <w:szCs w:val="24"/>
              </w:rPr>
              <w:t>AICE Thinking Skills</w:t>
            </w:r>
          </w:p>
          <w:p w14:paraId="235FEDE1" w14:textId="77777777" w:rsidR="00E445C9" w:rsidRPr="00D214F1" w:rsidRDefault="00E445C9" w:rsidP="00D214F1">
            <w:pPr>
              <w:rPr>
                <w:rFonts w:ascii="Arial Narrow" w:hAnsi="Arial Narrow"/>
                <w:sz w:val="24"/>
                <w:szCs w:val="24"/>
              </w:rPr>
            </w:pPr>
          </w:p>
          <w:p w14:paraId="32359885"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(Other school-wide and AP electives</w:t>
            </w:r>
            <w:r w:rsidR="00E445C9">
              <w:rPr>
                <w:rFonts w:ascii="Arial Narrow" w:hAnsi="Arial Narrow"/>
                <w:sz w:val="24"/>
                <w:szCs w:val="24"/>
              </w:rPr>
              <w:t>)</w:t>
            </w:r>
          </w:p>
        </w:tc>
        <w:tc>
          <w:tcPr>
            <w:tcW w:w="2558" w:type="dxa"/>
          </w:tcPr>
          <w:p w14:paraId="4D29009B" w14:textId="77777777" w:rsidR="00D214F1" w:rsidRDefault="00E445C9" w:rsidP="00D214F1">
            <w:pPr>
              <w:rPr>
                <w:rFonts w:ascii="Arial Narrow" w:hAnsi="Arial Narrow"/>
                <w:sz w:val="24"/>
                <w:szCs w:val="24"/>
              </w:rPr>
            </w:pPr>
            <w:r>
              <w:rPr>
                <w:rFonts w:ascii="Arial Narrow" w:hAnsi="Arial Narrow"/>
                <w:sz w:val="24"/>
                <w:szCs w:val="24"/>
              </w:rPr>
              <w:t xml:space="preserve">AICE Art &amp; Design </w:t>
            </w:r>
          </w:p>
          <w:p w14:paraId="39090F6E" w14:textId="77777777" w:rsidR="00E445C9" w:rsidRPr="00D214F1" w:rsidRDefault="00E445C9" w:rsidP="00D214F1">
            <w:pPr>
              <w:rPr>
                <w:rFonts w:ascii="Arial Narrow" w:hAnsi="Arial Narrow"/>
                <w:sz w:val="24"/>
                <w:szCs w:val="24"/>
              </w:rPr>
            </w:pPr>
            <w:r>
              <w:rPr>
                <w:rFonts w:ascii="Arial Narrow" w:hAnsi="Arial Narrow"/>
                <w:sz w:val="24"/>
                <w:szCs w:val="24"/>
              </w:rPr>
              <w:t>AICE Drama</w:t>
            </w:r>
          </w:p>
          <w:p w14:paraId="2BA1AFA0" w14:textId="77777777" w:rsidR="00D214F1" w:rsidRDefault="00E445C9" w:rsidP="00D214F1">
            <w:pPr>
              <w:rPr>
                <w:rFonts w:ascii="Arial Narrow" w:hAnsi="Arial Narrow"/>
                <w:sz w:val="24"/>
                <w:szCs w:val="24"/>
              </w:rPr>
            </w:pPr>
            <w:r>
              <w:rPr>
                <w:rFonts w:ascii="Arial Narrow" w:hAnsi="Arial Narrow"/>
                <w:sz w:val="24"/>
                <w:szCs w:val="24"/>
              </w:rPr>
              <w:t>AICE Media Studies</w:t>
            </w:r>
          </w:p>
          <w:p w14:paraId="74DB5D98" w14:textId="77777777" w:rsidR="00E445C9" w:rsidRPr="00D214F1" w:rsidRDefault="00E445C9" w:rsidP="00D214F1">
            <w:pPr>
              <w:rPr>
                <w:rFonts w:ascii="Arial Narrow" w:hAnsi="Arial Narrow"/>
                <w:sz w:val="24"/>
                <w:szCs w:val="24"/>
              </w:rPr>
            </w:pPr>
            <w:r>
              <w:rPr>
                <w:rFonts w:ascii="Arial Narrow" w:hAnsi="Arial Narrow"/>
                <w:sz w:val="24"/>
                <w:szCs w:val="24"/>
              </w:rPr>
              <w:t>AICE Music</w:t>
            </w:r>
          </w:p>
          <w:p w14:paraId="1EA29392"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Sociology</w:t>
            </w:r>
          </w:p>
          <w:p w14:paraId="5E040B8C" w14:textId="77777777" w:rsidR="00D214F1" w:rsidRPr="00D214F1" w:rsidRDefault="00D214F1" w:rsidP="00D214F1">
            <w:pPr>
              <w:rPr>
                <w:rFonts w:ascii="Arial Narrow" w:hAnsi="Arial Narrow"/>
                <w:sz w:val="24"/>
                <w:szCs w:val="24"/>
              </w:rPr>
            </w:pPr>
            <w:r w:rsidRPr="00D214F1">
              <w:rPr>
                <w:rFonts w:ascii="Arial Narrow" w:hAnsi="Arial Narrow"/>
                <w:sz w:val="24"/>
                <w:szCs w:val="24"/>
              </w:rPr>
              <w:t>AICE Psychology</w:t>
            </w:r>
          </w:p>
          <w:p w14:paraId="5C3BECF3" w14:textId="77777777" w:rsidR="00D214F1" w:rsidRDefault="00D214F1" w:rsidP="00D214F1">
            <w:pPr>
              <w:rPr>
                <w:rFonts w:ascii="Arial Narrow" w:hAnsi="Arial Narrow"/>
                <w:sz w:val="24"/>
                <w:szCs w:val="24"/>
              </w:rPr>
            </w:pPr>
            <w:r w:rsidRPr="00D214F1">
              <w:rPr>
                <w:rFonts w:ascii="Arial Narrow" w:hAnsi="Arial Narrow"/>
                <w:sz w:val="24"/>
                <w:szCs w:val="24"/>
              </w:rPr>
              <w:t>AICE Travel &amp; Tourism</w:t>
            </w:r>
          </w:p>
          <w:p w14:paraId="01FE001F" w14:textId="77777777" w:rsidR="00E445C9" w:rsidRPr="00D214F1" w:rsidRDefault="00E445C9" w:rsidP="00E445C9">
            <w:pPr>
              <w:rPr>
                <w:rFonts w:ascii="Arial Narrow" w:hAnsi="Arial Narrow"/>
                <w:sz w:val="24"/>
                <w:szCs w:val="24"/>
              </w:rPr>
            </w:pPr>
            <w:r w:rsidRPr="00D214F1">
              <w:rPr>
                <w:rFonts w:ascii="Arial Narrow" w:hAnsi="Arial Narrow"/>
                <w:sz w:val="24"/>
                <w:szCs w:val="24"/>
              </w:rPr>
              <w:t>AICE Thinking Skills</w:t>
            </w:r>
          </w:p>
          <w:p w14:paraId="08575093" w14:textId="77777777" w:rsidR="00E445C9" w:rsidRPr="00D214F1" w:rsidRDefault="00E445C9" w:rsidP="00D214F1">
            <w:pPr>
              <w:rPr>
                <w:rFonts w:ascii="Arial Narrow" w:hAnsi="Arial Narrow"/>
                <w:sz w:val="24"/>
                <w:szCs w:val="24"/>
              </w:rPr>
            </w:pPr>
          </w:p>
        </w:tc>
        <w:tc>
          <w:tcPr>
            <w:tcW w:w="2400" w:type="dxa"/>
          </w:tcPr>
          <w:p w14:paraId="18BACA6F" w14:textId="77777777" w:rsidR="00E445C9" w:rsidRDefault="00E445C9" w:rsidP="00E445C9">
            <w:pPr>
              <w:rPr>
                <w:rFonts w:ascii="Arial Narrow" w:hAnsi="Arial Narrow"/>
                <w:sz w:val="24"/>
                <w:szCs w:val="24"/>
              </w:rPr>
            </w:pPr>
            <w:r>
              <w:rPr>
                <w:rFonts w:ascii="Arial Narrow" w:hAnsi="Arial Narrow"/>
                <w:sz w:val="24"/>
                <w:szCs w:val="24"/>
              </w:rPr>
              <w:t xml:space="preserve">AICE Art &amp; Design </w:t>
            </w:r>
          </w:p>
          <w:p w14:paraId="50F4C32E" w14:textId="77777777" w:rsidR="00E445C9" w:rsidRPr="00D214F1" w:rsidRDefault="00E445C9" w:rsidP="00E445C9">
            <w:pPr>
              <w:rPr>
                <w:rFonts w:ascii="Arial Narrow" w:hAnsi="Arial Narrow"/>
                <w:sz w:val="24"/>
                <w:szCs w:val="24"/>
              </w:rPr>
            </w:pPr>
            <w:r>
              <w:rPr>
                <w:rFonts w:ascii="Arial Narrow" w:hAnsi="Arial Narrow"/>
                <w:sz w:val="24"/>
                <w:szCs w:val="24"/>
              </w:rPr>
              <w:t>AICE Drama</w:t>
            </w:r>
          </w:p>
          <w:p w14:paraId="58F09583" w14:textId="77777777" w:rsidR="00E445C9" w:rsidRDefault="00E445C9" w:rsidP="00E445C9">
            <w:pPr>
              <w:rPr>
                <w:rFonts w:ascii="Arial Narrow" w:hAnsi="Arial Narrow"/>
                <w:sz w:val="24"/>
                <w:szCs w:val="24"/>
              </w:rPr>
            </w:pPr>
            <w:r>
              <w:rPr>
                <w:rFonts w:ascii="Arial Narrow" w:hAnsi="Arial Narrow"/>
                <w:sz w:val="24"/>
                <w:szCs w:val="24"/>
              </w:rPr>
              <w:t>AICE Media Studies</w:t>
            </w:r>
          </w:p>
          <w:p w14:paraId="20A4A400" w14:textId="77777777" w:rsidR="00E445C9" w:rsidRPr="00D214F1" w:rsidRDefault="00E445C9" w:rsidP="00E445C9">
            <w:pPr>
              <w:rPr>
                <w:rFonts w:ascii="Arial Narrow" w:hAnsi="Arial Narrow"/>
                <w:sz w:val="24"/>
                <w:szCs w:val="24"/>
              </w:rPr>
            </w:pPr>
            <w:r>
              <w:rPr>
                <w:rFonts w:ascii="Arial Narrow" w:hAnsi="Arial Narrow"/>
                <w:sz w:val="24"/>
                <w:szCs w:val="24"/>
              </w:rPr>
              <w:t>AICE Music</w:t>
            </w:r>
          </w:p>
          <w:p w14:paraId="67344C92" w14:textId="77777777" w:rsidR="00E445C9" w:rsidRPr="00D214F1" w:rsidRDefault="00E445C9" w:rsidP="00E445C9">
            <w:pPr>
              <w:rPr>
                <w:rFonts w:ascii="Arial Narrow" w:hAnsi="Arial Narrow"/>
                <w:sz w:val="24"/>
                <w:szCs w:val="24"/>
              </w:rPr>
            </w:pPr>
            <w:r w:rsidRPr="00D214F1">
              <w:rPr>
                <w:rFonts w:ascii="Arial Narrow" w:hAnsi="Arial Narrow"/>
                <w:sz w:val="24"/>
                <w:szCs w:val="24"/>
              </w:rPr>
              <w:t>AICE Sociology</w:t>
            </w:r>
          </w:p>
          <w:p w14:paraId="5C6A5C32" w14:textId="77777777" w:rsidR="00E445C9" w:rsidRPr="00D214F1" w:rsidRDefault="00E445C9" w:rsidP="00E445C9">
            <w:pPr>
              <w:rPr>
                <w:rFonts w:ascii="Arial Narrow" w:hAnsi="Arial Narrow"/>
                <w:sz w:val="24"/>
                <w:szCs w:val="24"/>
              </w:rPr>
            </w:pPr>
            <w:r w:rsidRPr="00D214F1">
              <w:rPr>
                <w:rFonts w:ascii="Arial Narrow" w:hAnsi="Arial Narrow"/>
                <w:sz w:val="24"/>
                <w:szCs w:val="24"/>
              </w:rPr>
              <w:t>AICE Psychology</w:t>
            </w:r>
          </w:p>
          <w:p w14:paraId="775FDE3A" w14:textId="77777777" w:rsidR="00E445C9" w:rsidRDefault="00E445C9" w:rsidP="00E445C9">
            <w:pPr>
              <w:rPr>
                <w:rFonts w:ascii="Arial Narrow" w:hAnsi="Arial Narrow"/>
                <w:sz w:val="24"/>
                <w:szCs w:val="24"/>
              </w:rPr>
            </w:pPr>
            <w:r w:rsidRPr="00D214F1">
              <w:rPr>
                <w:rFonts w:ascii="Arial Narrow" w:hAnsi="Arial Narrow"/>
                <w:sz w:val="24"/>
                <w:szCs w:val="24"/>
              </w:rPr>
              <w:t>AICE Travel &amp; Tourism</w:t>
            </w:r>
          </w:p>
          <w:p w14:paraId="33DD3EC6" w14:textId="77777777" w:rsidR="00E445C9" w:rsidRPr="00D214F1" w:rsidRDefault="00E445C9" w:rsidP="00E445C9">
            <w:pPr>
              <w:rPr>
                <w:rFonts w:ascii="Arial Narrow" w:hAnsi="Arial Narrow"/>
                <w:sz w:val="24"/>
                <w:szCs w:val="24"/>
              </w:rPr>
            </w:pPr>
            <w:r w:rsidRPr="00D214F1">
              <w:rPr>
                <w:rFonts w:ascii="Arial Narrow" w:hAnsi="Arial Narrow"/>
                <w:sz w:val="24"/>
                <w:szCs w:val="24"/>
              </w:rPr>
              <w:t>AICE Thinking Skills</w:t>
            </w:r>
          </w:p>
          <w:p w14:paraId="49BDF464" w14:textId="77777777" w:rsidR="00D214F1" w:rsidRPr="00D214F1" w:rsidRDefault="00D214F1" w:rsidP="00D214F1">
            <w:pPr>
              <w:rPr>
                <w:rFonts w:ascii="Arial Narrow" w:hAnsi="Arial Narrow"/>
                <w:sz w:val="24"/>
                <w:szCs w:val="24"/>
              </w:rPr>
            </w:pPr>
          </w:p>
        </w:tc>
      </w:tr>
    </w:tbl>
    <w:p w14:paraId="45E62DAA" w14:textId="032E9D4B" w:rsidR="00245278" w:rsidRPr="00D214F1" w:rsidRDefault="00B27B74" w:rsidP="00B27B74">
      <w:pPr>
        <w:shd w:val="clear" w:color="auto" w:fill="EEFFFF"/>
        <w:spacing w:after="0" w:line="240" w:lineRule="auto"/>
        <w:jc w:val="center"/>
        <w:outlineLvl w:val="1"/>
        <w:rPr>
          <w:rFonts w:ascii="Arial Narrow" w:eastAsia="Times New Roman" w:hAnsi="Arial Narrow" w:cs="Arial"/>
          <w:bCs/>
          <w:sz w:val="24"/>
          <w:szCs w:val="24"/>
        </w:rPr>
      </w:pPr>
      <w:r w:rsidRPr="00D214F1">
        <w:rPr>
          <w:rFonts w:ascii="Arial Narrow" w:eastAsia="Times New Roman" w:hAnsi="Arial Narrow" w:cs="Arial"/>
          <w:bCs/>
          <w:sz w:val="24"/>
          <w:szCs w:val="24"/>
        </w:rPr>
        <w:t xml:space="preserve"> </w:t>
      </w:r>
    </w:p>
    <w:p w14:paraId="2A729F30" w14:textId="77777777" w:rsidR="00B27B74" w:rsidRPr="00D214F1" w:rsidRDefault="00B27B74" w:rsidP="00B27B74">
      <w:pPr>
        <w:shd w:val="clear" w:color="auto" w:fill="EEFFFF"/>
        <w:spacing w:after="0" w:line="240" w:lineRule="auto"/>
        <w:jc w:val="center"/>
        <w:outlineLvl w:val="1"/>
        <w:rPr>
          <w:rFonts w:ascii="Arial Narrow" w:eastAsia="Times New Roman" w:hAnsi="Arial Narrow" w:cs="Arial"/>
          <w:b/>
          <w:i/>
          <w:color w:val="000000"/>
          <w:sz w:val="24"/>
          <w:szCs w:val="24"/>
        </w:rPr>
      </w:pPr>
    </w:p>
    <w:p w14:paraId="0A51B268" w14:textId="77777777" w:rsidR="00996E22" w:rsidRPr="00D214F1" w:rsidRDefault="00996E22" w:rsidP="00534E9B">
      <w:pPr>
        <w:spacing w:after="0"/>
        <w:rPr>
          <w:rFonts w:ascii="Arial Narrow" w:eastAsia="Times New Roman" w:hAnsi="Arial Narrow" w:cs="Arial"/>
          <w:bCs/>
          <w:sz w:val="24"/>
          <w:szCs w:val="24"/>
        </w:rPr>
      </w:pPr>
    </w:p>
    <w:p w14:paraId="7B35FB92" w14:textId="413FEEF3" w:rsidR="00B27B74" w:rsidRPr="00E445C9" w:rsidRDefault="00996E22" w:rsidP="00E445C9">
      <w:pPr>
        <w:spacing w:after="0"/>
        <w:rPr>
          <w:rFonts w:ascii="Arial Narrow" w:eastAsia="Times New Roman" w:hAnsi="Arial Narrow" w:cs="Arial"/>
          <w:b/>
          <w:bCs/>
          <w:sz w:val="24"/>
          <w:szCs w:val="24"/>
        </w:rPr>
      </w:pPr>
      <w:r w:rsidRPr="00D214F1">
        <w:rPr>
          <w:rFonts w:ascii="Arial Narrow" w:eastAsia="Times New Roman" w:hAnsi="Arial Narrow" w:cs="Arial"/>
          <w:b/>
          <w:bCs/>
          <w:sz w:val="24"/>
          <w:szCs w:val="24"/>
        </w:rPr>
        <w:t>Looking for more?</w:t>
      </w:r>
      <w:r w:rsidR="00E445C9">
        <w:rPr>
          <w:rFonts w:ascii="Arial Narrow" w:eastAsia="Times New Roman" w:hAnsi="Arial Narrow" w:cs="Arial"/>
          <w:b/>
          <w:bCs/>
          <w:sz w:val="24"/>
          <w:szCs w:val="24"/>
        </w:rPr>
        <w:t xml:space="preserve"> </w:t>
      </w:r>
      <w:r w:rsidRPr="00D214F1">
        <w:rPr>
          <w:rFonts w:ascii="Arial Narrow" w:eastAsia="Times New Roman" w:hAnsi="Arial Narrow" w:cs="Arial"/>
          <w:bCs/>
          <w:sz w:val="24"/>
          <w:szCs w:val="24"/>
        </w:rPr>
        <w:t xml:space="preserve">For more information about the benefits of the AICE program, please contact </w:t>
      </w:r>
      <w:r w:rsidR="001B3932">
        <w:rPr>
          <w:rFonts w:ascii="Arial Narrow" w:eastAsia="Times New Roman" w:hAnsi="Arial Narrow" w:cs="Arial"/>
          <w:bCs/>
          <w:sz w:val="24"/>
          <w:szCs w:val="24"/>
        </w:rPr>
        <w:t>Russell Denton</w:t>
      </w:r>
      <w:r w:rsidR="001B3932" w:rsidRPr="00D214F1">
        <w:rPr>
          <w:rFonts w:ascii="Arial Narrow" w:eastAsia="Times New Roman" w:hAnsi="Arial Narrow" w:cs="Arial"/>
          <w:bCs/>
          <w:sz w:val="24"/>
          <w:szCs w:val="24"/>
        </w:rPr>
        <w:t>, 298-1620 ext. 201</w:t>
      </w:r>
      <w:r w:rsidR="001B3932">
        <w:rPr>
          <w:rFonts w:ascii="Arial Narrow" w:eastAsia="Times New Roman" w:hAnsi="Arial Narrow" w:cs="Arial"/>
          <w:bCs/>
          <w:sz w:val="24"/>
          <w:szCs w:val="24"/>
        </w:rPr>
        <w:t>7</w:t>
      </w:r>
      <w:r w:rsidR="001B3932">
        <w:rPr>
          <w:rFonts w:ascii="Arial Narrow" w:eastAsia="Times New Roman" w:hAnsi="Arial Narrow" w:cs="Arial"/>
          <w:bCs/>
          <w:sz w:val="24"/>
          <w:szCs w:val="24"/>
        </w:rPr>
        <w:t xml:space="preserve"> or Anna Myers, </w:t>
      </w:r>
      <w:hyperlink r:id="rId12" w:history="1">
        <w:r w:rsidR="001B3932" w:rsidRPr="00E972B5">
          <w:rPr>
            <w:rStyle w:val="Hyperlink"/>
            <w:rFonts w:ascii="Arial Narrow" w:eastAsia="Times New Roman" w:hAnsi="Arial Narrow" w:cs="Arial"/>
            <w:bCs/>
            <w:sz w:val="24"/>
            <w:szCs w:val="24"/>
          </w:rPr>
          <w:t>myersann@pcsb.org</w:t>
        </w:r>
      </w:hyperlink>
      <w:r w:rsidR="001B3932">
        <w:rPr>
          <w:rFonts w:ascii="Arial Narrow" w:eastAsia="Times New Roman" w:hAnsi="Arial Narrow" w:cs="Arial"/>
          <w:bCs/>
          <w:sz w:val="24"/>
          <w:szCs w:val="24"/>
        </w:rPr>
        <w:t xml:space="preserve"> </w:t>
      </w:r>
      <w:r w:rsidRPr="00D214F1">
        <w:rPr>
          <w:rFonts w:ascii="Arial Narrow" w:eastAsia="Times New Roman" w:hAnsi="Arial Narrow" w:cs="Arial"/>
          <w:bCs/>
          <w:sz w:val="24"/>
          <w:szCs w:val="24"/>
        </w:rPr>
        <w:t xml:space="preserve"> </w:t>
      </w:r>
    </w:p>
    <w:sectPr w:rsidR="00B27B74" w:rsidRPr="00E445C9" w:rsidSect="004E2124">
      <w:pgSz w:w="12240" w:h="15840"/>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E7ADE"/>
    <w:multiLevelType w:val="hybridMultilevel"/>
    <w:tmpl w:val="17D004EC"/>
    <w:lvl w:ilvl="0" w:tplc="DD0A5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9B"/>
    <w:rsid w:val="000F05B6"/>
    <w:rsid w:val="001235CC"/>
    <w:rsid w:val="00135D0A"/>
    <w:rsid w:val="00194DB0"/>
    <w:rsid w:val="001A0C85"/>
    <w:rsid w:val="001B3932"/>
    <w:rsid w:val="001C1EAA"/>
    <w:rsid w:val="00245278"/>
    <w:rsid w:val="002A6D4A"/>
    <w:rsid w:val="003A1F92"/>
    <w:rsid w:val="003D7FA1"/>
    <w:rsid w:val="004A2712"/>
    <w:rsid w:val="004B4C3D"/>
    <w:rsid w:val="004E2124"/>
    <w:rsid w:val="005006D2"/>
    <w:rsid w:val="00534E9B"/>
    <w:rsid w:val="005915B7"/>
    <w:rsid w:val="005F5FDE"/>
    <w:rsid w:val="00675EA1"/>
    <w:rsid w:val="006E60A5"/>
    <w:rsid w:val="00723332"/>
    <w:rsid w:val="00791E52"/>
    <w:rsid w:val="007A507E"/>
    <w:rsid w:val="008037CF"/>
    <w:rsid w:val="00804D0B"/>
    <w:rsid w:val="00875B96"/>
    <w:rsid w:val="00923C7E"/>
    <w:rsid w:val="0096124C"/>
    <w:rsid w:val="009637C7"/>
    <w:rsid w:val="00996E22"/>
    <w:rsid w:val="00A272F3"/>
    <w:rsid w:val="00A55A78"/>
    <w:rsid w:val="00A76E0D"/>
    <w:rsid w:val="00A874A3"/>
    <w:rsid w:val="00AE0FA2"/>
    <w:rsid w:val="00B27B74"/>
    <w:rsid w:val="00B96A23"/>
    <w:rsid w:val="00C022DA"/>
    <w:rsid w:val="00C579B0"/>
    <w:rsid w:val="00CE5943"/>
    <w:rsid w:val="00D0624F"/>
    <w:rsid w:val="00D10A21"/>
    <w:rsid w:val="00D214F1"/>
    <w:rsid w:val="00D27EB5"/>
    <w:rsid w:val="00DA3795"/>
    <w:rsid w:val="00E445C9"/>
    <w:rsid w:val="00EF531D"/>
    <w:rsid w:val="00F7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4561"/>
  <w15:docId w15:val="{E0C4F5D1-20F7-431C-AA0F-B7F7C26A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B96"/>
    <w:pPr>
      <w:ind w:left="720"/>
      <w:contextualSpacing/>
    </w:pPr>
  </w:style>
  <w:style w:type="table" w:styleId="TableGrid">
    <w:name w:val="Table Grid"/>
    <w:basedOn w:val="TableNormal"/>
    <w:uiPriority w:val="59"/>
    <w:rsid w:val="00194D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76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E0D"/>
    <w:rPr>
      <w:rFonts w:ascii="Tahoma" w:hAnsi="Tahoma" w:cs="Tahoma"/>
      <w:sz w:val="16"/>
      <w:szCs w:val="16"/>
    </w:rPr>
  </w:style>
  <w:style w:type="table" w:customStyle="1" w:styleId="TableGrid1">
    <w:name w:val="Table Grid1"/>
    <w:basedOn w:val="TableNormal"/>
    <w:next w:val="TableGrid"/>
    <w:uiPriority w:val="59"/>
    <w:rsid w:val="00B27B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135D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E60A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B3932"/>
    <w:rPr>
      <w:color w:val="0000FF" w:themeColor="hyperlink"/>
      <w:u w:val="single"/>
    </w:rPr>
  </w:style>
  <w:style w:type="character" w:styleId="UnresolvedMention">
    <w:name w:val="Unresolved Mention"/>
    <w:basedOn w:val="DefaultParagraphFont"/>
    <w:uiPriority w:val="99"/>
    <w:semiHidden/>
    <w:unhideWhenUsed/>
    <w:rsid w:val="001B3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9445">
      <w:bodyDiv w:val="1"/>
      <w:marLeft w:val="0"/>
      <w:marRight w:val="0"/>
      <w:marTop w:val="0"/>
      <w:marBottom w:val="0"/>
      <w:divBdr>
        <w:top w:val="none" w:sz="0" w:space="0" w:color="auto"/>
        <w:left w:val="none" w:sz="0" w:space="0" w:color="auto"/>
        <w:bottom w:val="none" w:sz="0" w:space="0" w:color="auto"/>
        <w:right w:val="none" w:sz="0" w:space="0" w:color="auto"/>
      </w:divBdr>
    </w:div>
    <w:div w:id="187703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yersann@pcs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clearwater-hs.pinellas.k12.fl.u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6" ma:contentTypeDescription="Create a new document." ma:contentTypeScope="" ma:versionID="60ff2e5e977b0f6a7e5333d92837faef">
  <xsd:schema xmlns:xsd="http://www.w3.org/2001/XMLSchema" xmlns:xs="http://www.w3.org/2001/XMLSchema" xmlns:p="http://schemas.microsoft.com/office/2006/metadata/properties" xmlns:ns1="http://schemas.microsoft.com/sharepoint/v3" xmlns:ns3="470e3eb8-2c6e-4173-8601-803ae60d320b" xmlns:ns4="bfa61328-a57b-4abf-9956-9c179249eabe" targetNamespace="http://schemas.microsoft.com/office/2006/metadata/properties" ma:root="true" ma:fieldsID="dcb32580565758100d3882acc53f270a" ns1:_="" ns3:_="" ns4:_="">
    <xsd:import namespace="http://schemas.microsoft.com/sharepoint/v3"/>
    <xsd:import namespace="470e3eb8-2c6e-4173-8601-803ae60d320b"/>
    <xsd:import namespace="bfa61328-a57b-4abf-9956-9c179249ea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BE4D-46C2-46EB-9EE0-4C942FDA7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e3eb8-2c6e-4173-8601-803ae60d320b"/>
    <ds:schemaRef ds:uri="bfa61328-a57b-4abf-9956-9c179249e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345CE-A698-4A2A-A328-C4E842189156}">
  <ds:schemaRefs>
    <ds:schemaRef ds:uri="http://schemas.microsoft.com/sharepoint/v3/contenttype/forms"/>
  </ds:schemaRefs>
</ds:datastoreItem>
</file>

<file path=customXml/itemProps3.xml><?xml version="1.0" encoding="utf-8"?>
<ds:datastoreItem xmlns:ds="http://schemas.openxmlformats.org/officeDocument/2006/customXml" ds:itemID="{3E83E09A-EDD1-4957-B0E0-90DA7FF9FE2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0600560-633F-478D-8040-21F4E70E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Denton Russell</cp:lastModifiedBy>
  <cp:revision>11</cp:revision>
  <cp:lastPrinted>2019-10-29T13:36:00Z</cp:lastPrinted>
  <dcterms:created xsi:type="dcterms:W3CDTF">2021-10-06T13:25:00Z</dcterms:created>
  <dcterms:modified xsi:type="dcterms:W3CDTF">2021-10-06T14:37:00Z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